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2D" w:rsidRPr="00C73EE6" w:rsidRDefault="0028082D" w:rsidP="0028082D">
      <w:pPr>
        <w:spacing w:line="400" w:lineRule="exact"/>
        <w:jc w:val="center"/>
        <w:rPr>
          <w:rFonts w:ascii="標楷體" w:eastAsia="標楷體" w:hAnsi="標楷體"/>
          <w:i/>
          <w:color w:val="FF0000"/>
          <w:sz w:val="28"/>
          <w:szCs w:val="28"/>
          <w:lang w:eastAsia="zh-HK"/>
        </w:rPr>
      </w:pPr>
      <w:r w:rsidRPr="00C73EE6">
        <w:rPr>
          <w:rFonts w:ascii="標楷體" w:eastAsia="標楷體" w:hAnsi="標楷體" w:cs="Arial" w:hint="eastAsia"/>
          <w:sz w:val="28"/>
          <w:szCs w:val="28"/>
        </w:rPr>
        <w:t>臺北市北投國民中學108學年度</w:t>
      </w:r>
      <w:r w:rsidR="00C73EE6" w:rsidRPr="00C73EE6">
        <w:rPr>
          <w:rFonts w:ascii="標楷體" w:eastAsia="標楷體" w:hAnsi="標楷體" w:cs="Arial" w:hint="eastAsia"/>
          <w:sz w:val="28"/>
          <w:szCs w:val="28"/>
        </w:rPr>
        <w:t>第一學期</w:t>
      </w:r>
      <w:r w:rsidRPr="00C73EE6">
        <w:rPr>
          <w:rFonts w:ascii="標楷體" w:eastAsia="標楷體" w:hAnsi="標楷體" w:cs="Arial" w:hint="eastAsia"/>
          <w:sz w:val="28"/>
          <w:szCs w:val="28"/>
        </w:rPr>
        <w:t>領域</w:t>
      </w:r>
      <w:r w:rsidRPr="00C73EE6">
        <w:rPr>
          <w:rFonts w:ascii="標楷體" w:eastAsia="標楷體" w:hAnsi="標楷體" w:cs="Arial"/>
          <w:sz w:val="28"/>
          <w:szCs w:val="28"/>
        </w:rPr>
        <w:t>/</w:t>
      </w:r>
      <w:r w:rsidRPr="00C73EE6">
        <w:rPr>
          <w:rFonts w:ascii="標楷體" w:eastAsia="標楷體" w:hAnsi="標楷體" w:cs="Arial" w:hint="eastAsia"/>
          <w:sz w:val="28"/>
          <w:szCs w:val="28"/>
        </w:rPr>
        <w:t>科目課程計畫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7"/>
        <w:gridCol w:w="1842"/>
        <w:gridCol w:w="7797"/>
      </w:tblGrid>
      <w:tr w:rsidR="0028082D" w:rsidRPr="00BE37E1" w:rsidTr="00843EC1">
        <w:trPr>
          <w:trHeight w:val="689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314C0" w:rsidRDefault="0028082D" w:rsidP="00E314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28082D" w:rsidRPr="00BE37E1" w:rsidRDefault="0028082D" w:rsidP="00E314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9639" w:type="dxa"/>
            <w:gridSpan w:val="2"/>
            <w:vAlign w:val="center"/>
          </w:tcPr>
          <w:p w:rsidR="0028082D" w:rsidRPr="00BE37E1" w:rsidRDefault="0028082D" w:rsidP="00231F5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8082D" w:rsidRPr="00BE37E1" w:rsidRDefault="0028082D" w:rsidP="00231F5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28082D" w:rsidRPr="00BE37E1" w:rsidRDefault="0028082D" w:rsidP="00231F5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28082D" w:rsidRPr="00BE37E1" w:rsidRDefault="0028082D" w:rsidP="00231F5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Pr="0028082D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28082D" w:rsidRPr="00BE37E1" w:rsidRDefault="0028082D" w:rsidP="00231F5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8082D" w:rsidRPr="00BE37E1" w:rsidTr="00843EC1">
        <w:trPr>
          <w:trHeight w:val="567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A0344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</w:t>
            </w:r>
          </w:p>
          <w:p w:rsidR="0028082D" w:rsidRPr="00BE37E1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9639" w:type="dxa"/>
            <w:gridSpan w:val="2"/>
            <w:vAlign w:val="center"/>
          </w:tcPr>
          <w:p w:rsidR="0028082D" w:rsidRPr="00BE37E1" w:rsidRDefault="0028082D" w:rsidP="00231F5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8082D">
              <w:rPr>
                <w:rFonts w:ascii="標楷體" w:eastAsia="標楷體" w:hAnsi="標楷體" w:hint="eastAsia"/>
                <w:szCs w:val="24"/>
              </w:rPr>
              <w:t>■</w:t>
            </w:r>
            <w:r w:rsidRPr="00BE37E1">
              <w:rPr>
                <w:rFonts w:ascii="標楷體" w:eastAsia="標楷體" w:hAnsi="標楷體"/>
                <w:szCs w:val="24"/>
              </w:rPr>
              <w:t>7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>8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28082D" w:rsidRPr="00F37A1D" w:rsidTr="00843EC1">
        <w:trPr>
          <w:trHeight w:val="567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A0344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</w:t>
            </w:r>
          </w:p>
          <w:p w:rsidR="0028082D" w:rsidRPr="00BE37E1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版本</w:t>
            </w:r>
          </w:p>
        </w:tc>
        <w:tc>
          <w:tcPr>
            <w:tcW w:w="9639" w:type="dxa"/>
            <w:gridSpan w:val="2"/>
            <w:tcMar>
              <w:left w:w="57" w:type="dxa"/>
              <w:right w:w="0" w:type="dxa"/>
            </w:tcMar>
            <w:vAlign w:val="center"/>
          </w:tcPr>
          <w:p w:rsidR="0028082D" w:rsidRPr="00F37A1D" w:rsidRDefault="0028082D" w:rsidP="00231F58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■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28082D" w:rsidRPr="00BE37E1" w:rsidTr="00843EC1">
        <w:trPr>
          <w:trHeight w:val="979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A0344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</w:p>
          <w:p w:rsidR="00A0344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核心</w:t>
            </w:r>
          </w:p>
          <w:p w:rsidR="00E314C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素養</w:t>
            </w:r>
          </w:p>
          <w:p w:rsidR="00A03440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28082D" w:rsidRPr="00BE37E1" w:rsidRDefault="0028082D" w:rsidP="00A03440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639" w:type="dxa"/>
            <w:gridSpan w:val="2"/>
            <w:tcMar>
              <w:left w:w="57" w:type="dxa"/>
              <w:right w:w="0" w:type="dxa"/>
            </w:tcMar>
            <w:vAlign w:val="center"/>
          </w:tcPr>
          <w:p w:rsidR="0028082D" w:rsidRDefault="000775DE" w:rsidP="00743A07">
            <w:pPr>
              <w:spacing w:line="30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數-J-A1</w:t>
            </w:r>
            <w:r w:rsidR="00743A07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對於學習數學有信心和正向態度，能使用適當的數學語言進行溝通，並能將所學應用於日常生活中。</w:t>
            </w:r>
          </w:p>
          <w:p w:rsidR="000775DE" w:rsidRDefault="000775DE" w:rsidP="00743A07">
            <w:pPr>
              <w:spacing w:line="30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0775DE" w:rsidRPr="000775DE" w:rsidRDefault="000775DE" w:rsidP="00743A07">
            <w:pPr>
              <w:spacing w:line="30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  <w:p w:rsidR="000775DE" w:rsidRPr="000775DE" w:rsidRDefault="000775DE" w:rsidP="00743A07">
            <w:pPr>
              <w:spacing w:line="30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Cs w:val="24"/>
              </w:rPr>
            </w:pP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數-J-C2</w:t>
            </w:r>
            <w:r w:rsidR="00743A07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樂於與他人良好互動與溝通以解決問題，並欣賞問題的多元解法。</w:t>
            </w:r>
          </w:p>
          <w:p w:rsidR="000775DE" w:rsidRPr="000775DE" w:rsidRDefault="000775DE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數-J-B1</w:t>
            </w:r>
            <w:r w:rsidR="00743A07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0775DE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具備處理代數與幾何中數學關係的能力，並用以描述情境中的現象。能在經驗範圍內，以數學語言表述平面與空間的基本關係和性質。能以基本的統計量與機率，描述生活中不確定性的程度。</w:t>
            </w:r>
          </w:p>
        </w:tc>
      </w:tr>
      <w:tr w:rsidR="00A03440" w:rsidRPr="00BE37E1" w:rsidTr="00843EC1">
        <w:trPr>
          <w:trHeight w:val="824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8082D" w:rsidRPr="00BE37E1" w:rsidRDefault="0028082D" w:rsidP="00A03440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567" w:type="dxa"/>
            <w:vAlign w:val="center"/>
          </w:tcPr>
          <w:p w:rsidR="0028082D" w:rsidRPr="00BE37E1" w:rsidRDefault="0028082D" w:rsidP="00A03440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28082D" w:rsidRPr="00BE37E1" w:rsidRDefault="0028082D" w:rsidP="00A03440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9639" w:type="dxa"/>
            <w:gridSpan w:val="2"/>
            <w:vAlign w:val="center"/>
          </w:tcPr>
          <w:p w:rsidR="0028082D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n-IV-2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理解負數之意義、符號與在數線上的表示，並熟練其四則運算，且能運用到日常生活的情境解決問題。</w:t>
            </w:r>
          </w:p>
          <w:p w:rsidR="004710FF" w:rsidRPr="004710FF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n-IV-3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理解非負整數次方的指數和指數律，應用於質因數分解與科學記號，並能運用到日常生活的情境解決問題。</w:t>
            </w:r>
          </w:p>
          <w:p w:rsidR="004710FF" w:rsidRPr="004710FF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n-IV-1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  <w:p w:rsidR="004710FF" w:rsidRPr="004710FF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a-IV-1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理解並應用符號及文字敘述表達概念、運算、推理及證明。</w:t>
            </w:r>
          </w:p>
          <w:p w:rsidR="004710FF" w:rsidRPr="00BE37E1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4710FF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a-IV-2</w:t>
            </w:r>
            <w:r w:rsidR="00743A0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Cs w:val="24"/>
              </w:rPr>
              <w:t>理解一元一次方程式及其解的意義，能以等量公理與移項法則求解和驗算，並能運用到日常生活的情境解決問題。</w:t>
            </w:r>
          </w:p>
        </w:tc>
      </w:tr>
      <w:tr w:rsidR="004710FF" w:rsidRPr="00BE37E1" w:rsidTr="00843EC1">
        <w:trPr>
          <w:trHeight w:val="553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4710FF" w:rsidRPr="00BE37E1" w:rsidRDefault="004710FF" w:rsidP="004710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B26C2" w:rsidRDefault="004B26C2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</w:p>
          <w:p w:rsidR="004710FF" w:rsidRPr="00BE37E1" w:rsidRDefault="004710FF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4710FF" w:rsidRPr="00BE37E1" w:rsidRDefault="004710FF" w:rsidP="004710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9639" w:type="dxa"/>
            <w:gridSpan w:val="2"/>
          </w:tcPr>
          <w:p w:rsidR="004710FF" w:rsidRPr="004710FF" w:rsidRDefault="004710FF" w:rsidP="00743A07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  <w:r w:rsidRPr="004710FF">
              <w:rPr>
                <w:rFonts w:ascii="標楷體" w:eastAsia="標楷體" w:hAnsi="標楷體"/>
              </w:rPr>
              <w:t>N-7-5</w:t>
            </w:r>
            <w:r w:rsidR="00743A07">
              <w:rPr>
                <w:rFonts w:ascii="標楷體" w:eastAsia="標楷體" w:hAnsi="標楷體" w:hint="eastAsia"/>
              </w:rPr>
              <w:t xml:space="preserve"> </w:t>
            </w:r>
            <w:r w:rsidRPr="004710FF">
              <w:rPr>
                <w:rFonts w:ascii="標楷體" w:eastAsia="標楷體" w:hAnsi="標楷體" w:hint="eastAsia"/>
              </w:rPr>
              <w:t>數線：擴充至含負數的數線；比較數的大小；絕對值的意義；以</w:t>
            </w:r>
          </w:p>
          <w:p w:rsidR="004710FF" w:rsidRPr="004710FF" w:rsidRDefault="004710FF" w:rsidP="00743A0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710FF">
              <w:rPr>
                <w:rFonts w:ascii="標楷體" w:eastAsia="標楷體" w:hAnsi="標楷體"/>
                <w:szCs w:val="24"/>
              </w:rPr>
              <w:t>|</w:t>
            </w:r>
            <w:r w:rsidRPr="004710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/>
                <w:i/>
                <w:szCs w:val="24"/>
              </w:rPr>
              <w:t>a</w:t>
            </w:r>
            <w:r w:rsidRPr="004710FF">
              <w:rPr>
                <w:rFonts w:ascii="標楷體" w:eastAsia="標楷體" w:hAnsi="標楷體" w:hint="eastAsia"/>
                <w:szCs w:val="24"/>
              </w:rPr>
              <w:t>－</w:t>
            </w:r>
            <w:r w:rsidRPr="004710FF">
              <w:rPr>
                <w:rFonts w:ascii="標楷體" w:eastAsia="標楷體" w:hAnsi="標楷體"/>
                <w:i/>
                <w:szCs w:val="24"/>
              </w:rPr>
              <w:t>b</w:t>
            </w:r>
            <w:r w:rsidRPr="004710FF">
              <w:rPr>
                <w:rFonts w:ascii="標楷體" w:eastAsia="標楷體" w:hAnsi="標楷體"/>
                <w:szCs w:val="24"/>
              </w:rPr>
              <w:t xml:space="preserve"> | </w:t>
            </w:r>
            <w:r w:rsidRPr="004710FF">
              <w:rPr>
                <w:rFonts w:ascii="標楷體" w:eastAsia="標楷體" w:hAnsi="標楷體" w:hint="eastAsia"/>
                <w:szCs w:val="24"/>
              </w:rPr>
              <w:t>表示數線上兩點</w:t>
            </w:r>
            <w:r w:rsidRPr="004710FF">
              <w:rPr>
                <w:rFonts w:ascii="標楷體" w:eastAsia="標楷體" w:hAnsi="標楷體"/>
                <w:i/>
                <w:szCs w:val="24"/>
              </w:rPr>
              <w:t>a</w:t>
            </w:r>
            <w:r w:rsidRPr="004710FF">
              <w:rPr>
                <w:rFonts w:ascii="標楷體" w:eastAsia="標楷體" w:hAnsi="標楷體" w:hint="eastAsia"/>
                <w:szCs w:val="24"/>
              </w:rPr>
              <w:t>、</w:t>
            </w:r>
            <w:r w:rsidRPr="004710FF">
              <w:rPr>
                <w:rFonts w:ascii="標楷體" w:eastAsia="標楷體" w:hAnsi="標楷體"/>
                <w:i/>
                <w:szCs w:val="24"/>
              </w:rPr>
              <w:t>b</w:t>
            </w:r>
            <w:r w:rsidRPr="004710FF">
              <w:rPr>
                <w:rFonts w:ascii="標楷體" w:eastAsia="標楷體" w:hAnsi="標楷體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hint="eastAsia"/>
                <w:szCs w:val="24"/>
              </w:rPr>
              <w:t>的距離。</w:t>
            </w:r>
          </w:p>
          <w:p w:rsidR="004710FF" w:rsidRDefault="004710FF" w:rsidP="00743A07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  <w:r w:rsidRPr="004710FF">
              <w:rPr>
                <w:rFonts w:ascii="標楷體" w:eastAsia="標楷體" w:hAnsi="標楷體"/>
              </w:rPr>
              <w:t>N-7-4</w:t>
            </w:r>
            <w:r w:rsidR="00743A07">
              <w:rPr>
                <w:rFonts w:ascii="標楷體" w:eastAsia="標楷體" w:hAnsi="標楷體" w:hint="eastAsia"/>
              </w:rPr>
              <w:t xml:space="preserve"> </w:t>
            </w:r>
            <w:r w:rsidRPr="004710FF">
              <w:rPr>
                <w:rFonts w:ascii="標楷體" w:eastAsia="標楷體" w:hAnsi="標楷體" w:hint="eastAsia"/>
              </w:rPr>
              <w:t>數的運算規律：交換律；結合律；分配律；－</w:t>
            </w:r>
            <w:r w:rsidRPr="004710FF">
              <w:rPr>
                <w:rFonts w:ascii="標楷體" w:eastAsia="標楷體" w:hAnsi="標楷體"/>
                <w:bCs/>
              </w:rPr>
              <w:t>(</w:t>
            </w:r>
            <w:r w:rsidRPr="004710FF">
              <w:rPr>
                <w:rFonts w:ascii="標楷體" w:eastAsia="標楷體" w:hAnsi="標楷體" w:hint="eastAsia"/>
                <w:i/>
              </w:rPr>
              <w:t>a</w:t>
            </w:r>
            <w:r w:rsidRPr="004710FF">
              <w:rPr>
                <w:rFonts w:ascii="標楷體" w:eastAsia="標楷體" w:hAnsi="標楷體" w:hint="eastAsia"/>
                <w:bCs/>
                <w:color w:val="auto"/>
                <w:kern w:val="2"/>
              </w:rPr>
              <w:t>＋</w:t>
            </w:r>
            <w:r w:rsidRPr="004710FF">
              <w:rPr>
                <w:rFonts w:ascii="標楷體" w:eastAsia="標楷體" w:hAnsi="標楷體" w:hint="eastAsia"/>
                <w:i/>
              </w:rPr>
              <w:t>b</w:t>
            </w:r>
            <w:r w:rsidRPr="004710FF">
              <w:rPr>
                <w:rFonts w:ascii="標楷體" w:eastAsia="標楷體" w:hAnsi="標楷體"/>
                <w:bCs/>
              </w:rPr>
              <w:t xml:space="preserve">) </w:t>
            </w:r>
            <w:r w:rsidRPr="004710FF">
              <w:rPr>
                <w:rFonts w:ascii="標楷體" w:eastAsia="標楷體" w:hAnsi="標楷體" w:hint="eastAsia"/>
                <w:kern w:val="2"/>
              </w:rPr>
              <w:t>＝</w:t>
            </w:r>
            <w:r w:rsidRPr="004710FF">
              <w:rPr>
                <w:rFonts w:ascii="標楷體" w:eastAsia="標楷體" w:hAnsi="標楷體" w:hint="eastAsia"/>
              </w:rPr>
              <w:t>－</w:t>
            </w:r>
            <w:r w:rsidRPr="004710FF">
              <w:rPr>
                <w:rFonts w:ascii="標楷體" w:eastAsia="標楷體" w:hAnsi="標楷體" w:hint="eastAsia"/>
                <w:i/>
              </w:rPr>
              <w:t>a</w:t>
            </w:r>
            <w:r w:rsidRPr="004710FF">
              <w:rPr>
                <w:rFonts w:ascii="標楷體" w:eastAsia="標楷體" w:hAnsi="標楷體" w:hint="eastAsia"/>
              </w:rPr>
              <w:t>－</w:t>
            </w:r>
            <w:r w:rsidRPr="004710FF">
              <w:rPr>
                <w:rFonts w:ascii="標楷體" w:eastAsia="標楷體" w:hAnsi="標楷體" w:hint="eastAsia"/>
                <w:i/>
              </w:rPr>
              <w:t>b</w:t>
            </w:r>
            <w:r w:rsidRPr="004710FF">
              <w:rPr>
                <w:rFonts w:ascii="標楷體" w:eastAsia="標楷體" w:hAnsi="標楷體"/>
                <w:bCs/>
              </w:rPr>
              <w:t xml:space="preserve"> </w:t>
            </w:r>
            <w:r w:rsidRPr="004710FF">
              <w:rPr>
                <w:rFonts w:ascii="標楷體" w:eastAsia="標楷體" w:hAnsi="標楷體" w:hint="eastAsia"/>
                <w:bCs/>
              </w:rPr>
              <w:t>；</w:t>
            </w:r>
            <w:r w:rsidRPr="004710FF">
              <w:rPr>
                <w:rFonts w:ascii="標楷體" w:eastAsia="標楷體" w:hAnsi="標楷體"/>
                <w:bCs/>
              </w:rPr>
              <w:t xml:space="preserve"> </w:t>
            </w:r>
            <w:r w:rsidRPr="004710FF">
              <w:rPr>
                <w:rFonts w:ascii="標楷體" w:eastAsia="標楷體" w:hAnsi="標楷體" w:hint="eastAsia"/>
              </w:rPr>
              <w:t>－</w:t>
            </w:r>
            <w:r w:rsidRPr="004710FF">
              <w:rPr>
                <w:rFonts w:ascii="標楷體" w:eastAsia="標楷體" w:hAnsi="標楷體"/>
                <w:bCs/>
              </w:rPr>
              <w:t>(</w:t>
            </w:r>
            <w:r w:rsidRPr="004710FF">
              <w:rPr>
                <w:rFonts w:ascii="標楷體" w:eastAsia="標楷體" w:hAnsi="標楷體" w:hint="eastAsia"/>
                <w:i/>
              </w:rPr>
              <w:t>a</w:t>
            </w:r>
            <w:r w:rsidRPr="004710FF">
              <w:rPr>
                <w:rFonts w:ascii="標楷體" w:eastAsia="標楷體" w:hAnsi="標楷體" w:hint="eastAsia"/>
              </w:rPr>
              <w:t>－</w:t>
            </w:r>
            <w:r w:rsidRPr="004710FF">
              <w:rPr>
                <w:rFonts w:ascii="標楷體" w:eastAsia="標楷體" w:hAnsi="標楷體" w:hint="eastAsia"/>
                <w:i/>
              </w:rPr>
              <w:t>b</w:t>
            </w:r>
            <w:r w:rsidRPr="004710FF">
              <w:rPr>
                <w:rFonts w:ascii="標楷體" w:eastAsia="標楷體" w:hAnsi="標楷體"/>
                <w:bCs/>
              </w:rPr>
              <w:t>)</w:t>
            </w:r>
            <w:r w:rsidRPr="004710FF">
              <w:rPr>
                <w:rFonts w:ascii="標楷體" w:eastAsia="標楷體" w:hAnsi="標楷體" w:hint="eastAsia"/>
                <w:kern w:val="2"/>
              </w:rPr>
              <w:t>＝</w:t>
            </w:r>
            <w:r w:rsidRPr="004710FF">
              <w:rPr>
                <w:rFonts w:ascii="標楷體" w:eastAsia="標楷體" w:hAnsi="標楷體"/>
                <w:bCs/>
              </w:rPr>
              <w:t xml:space="preserve"> </w:t>
            </w:r>
            <w:r w:rsidRPr="004710FF">
              <w:rPr>
                <w:rFonts w:ascii="標楷體" w:eastAsia="標楷體" w:hAnsi="標楷體" w:hint="eastAsia"/>
              </w:rPr>
              <w:t>－</w:t>
            </w:r>
            <w:r w:rsidRPr="004710FF">
              <w:rPr>
                <w:rFonts w:ascii="標楷體" w:eastAsia="標楷體" w:hAnsi="標楷體" w:hint="eastAsia"/>
                <w:i/>
              </w:rPr>
              <w:t>a</w:t>
            </w:r>
            <w:r w:rsidRPr="004710FF">
              <w:rPr>
                <w:rFonts w:ascii="標楷體" w:eastAsia="標楷體" w:hAnsi="標楷體" w:hint="eastAsia"/>
                <w:bCs/>
                <w:color w:val="auto"/>
                <w:kern w:val="2"/>
              </w:rPr>
              <w:t>＋</w:t>
            </w:r>
            <w:r w:rsidRPr="004710FF">
              <w:rPr>
                <w:rFonts w:ascii="標楷體" w:eastAsia="標楷體" w:hAnsi="標楷體" w:hint="eastAsia"/>
                <w:i/>
              </w:rPr>
              <w:t>b</w:t>
            </w:r>
            <w:r w:rsidRPr="004710FF">
              <w:rPr>
                <w:rFonts w:ascii="標楷體" w:eastAsia="標楷體" w:hAnsi="標楷體" w:hint="eastAsia"/>
              </w:rPr>
              <w:t>。</w:t>
            </w:r>
          </w:p>
          <w:p w:rsidR="004710FF" w:rsidRPr="004710FF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N-7-6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指數的意義：指數為非負整數的次方；</w:t>
            </w:r>
            <w:r w:rsidRPr="004710FF">
              <w:rPr>
                <w:rFonts w:ascii="標楷體" w:eastAsia="標楷體" w:hAnsi="標楷體" w:cs="Times New Roman"/>
                <w:i/>
                <w:snapToGrid w:val="0"/>
                <w:color w:val="000000"/>
                <w:kern w:val="0"/>
                <w:szCs w:val="24"/>
              </w:rPr>
              <w:t>a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≠</w:t>
            </w:r>
            <w:r w:rsidRPr="004710FF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 xml:space="preserve">0 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時</w:t>
            </w:r>
            <w:r w:rsidRPr="004710FF">
              <w:rPr>
                <w:rFonts w:ascii="標楷體" w:eastAsia="標楷體" w:hAnsi="標楷體" w:cs="Times New Roman"/>
                <w:i/>
                <w:snapToGrid w:val="0"/>
                <w:color w:val="000000"/>
                <w:kern w:val="0"/>
                <w:szCs w:val="24"/>
              </w:rPr>
              <w:t>a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  <w:vertAlign w:val="superscript"/>
              </w:rPr>
              <w:t>0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＝</w:t>
            </w:r>
            <w:r w:rsidRPr="004710FF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1</w:t>
            </w:r>
            <w:r w:rsidRPr="004710FF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；同底數的大小較；指數的運算。</w:t>
            </w:r>
          </w:p>
          <w:p w:rsidR="004710FF" w:rsidRPr="00D45293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N-7-8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科學記號：以科學記號表達正數，此數可以是很大的數（次方為正整數），也可以是很小的數（次方為負整數）。</w:t>
            </w:r>
          </w:p>
          <w:p w:rsidR="004710FF" w:rsidRPr="004710FF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N-7-1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100</w:t>
            </w:r>
            <w:r w:rsidRPr="004710FF">
              <w:rPr>
                <w:rFonts w:ascii="標楷體" w:eastAsia="標楷體" w:hAnsi="標楷體" w:cs="Times New Roman" w:hint="eastAsia"/>
                <w:color w:val="000000"/>
                <w:w w:val="50"/>
                <w:kern w:val="0"/>
                <w:szCs w:val="24"/>
              </w:rPr>
              <w:t xml:space="preserve"> </w:t>
            </w:r>
            <w:r w:rsidRPr="004710F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以內的質數：質數和合數的定義；質數的篩法。</w:t>
            </w:r>
          </w:p>
          <w:p w:rsidR="004710FF" w:rsidRPr="00D45293" w:rsidRDefault="004710FF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4710F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N-7-2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質因數分解的標準分解式：質因數分解的標準分解式，並能用於求因數及倍數的題。</w:t>
            </w:r>
          </w:p>
          <w:p w:rsidR="004710FF" w:rsidRPr="00D45293" w:rsidRDefault="00D45293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D452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N-7-3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負數與數的四則混合運算(含分數、小數)：使用「正、負」表徵生活中的量；相反數；數的四則混合運算。</w:t>
            </w:r>
          </w:p>
          <w:p w:rsidR="00D45293" w:rsidRPr="00D45293" w:rsidRDefault="00D45293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Cambria Math"/>
                <w:snapToGrid w:val="0"/>
              </w:rPr>
            </w:pPr>
            <w:r w:rsidRPr="00D452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N-7-</w:t>
            </w:r>
            <w:r w:rsidRPr="00D4529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hint="eastAsia"/>
                <w:snapToGrid w:val="0"/>
              </w:rPr>
              <w:t xml:space="preserve">指數律：以數字例表示「同底數的乘法指數律」 </w:t>
            </w:r>
            <w:r w:rsidRPr="00D45293">
              <w:rPr>
                <w:rFonts w:ascii="標楷體" w:eastAsia="標楷體" w:hAnsi="標楷體" w:cs="標楷體" w:hint="eastAsia"/>
                <w:snapToGrid w:val="0"/>
              </w:rPr>
              <w:t>(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標楷體" w:eastAsia="標楷體" w:hAnsi="標楷體" w:hint="eastAsia"/>
                <w:i/>
                <w:snapToGrid w:val="0"/>
                <w:vertAlign w:val="superscript"/>
              </w:rPr>
              <w:t>m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×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標楷體" w:eastAsia="標楷體" w:hAnsi="標楷體" w:hint="eastAsia"/>
                <w:i/>
                <w:snapToGrid w:val="0"/>
                <w:vertAlign w:val="superscript"/>
              </w:rPr>
              <w:t>n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＝</w:t>
            </w:r>
            <w:r w:rsidR="00431E18"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𝑚</w:t>
            </w:r>
            <w:r w:rsidRPr="00D45293">
              <w:rPr>
                <w:rFonts w:ascii="標楷體" w:eastAsia="標楷體" w:hAnsi="標楷體" w:hint="eastAsia"/>
                <w:bCs/>
                <w:snapToGrid w:val="0"/>
                <w:position w:val="-2"/>
                <w:vertAlign w:val="superscript"/>
              </w:rPr>
              <w:t>＋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𝑛</w:t>
            </w:r>
            <w:r w:rsidRPr="00D45293">
              <w:rPr>
                <w:rFonts w:ascii="標楷體" w:eastAsia="標楷體" w:hAnsi="標楷體" w:cs="標楷體" w:hint="eastAsia"/>
                <w:snapToGrid w:val="0"/>
              </w:rPr>
              <w:t>、</w:t>
            </w:r>
            <w:r w:rsidRPr="00D45293">
              <w:rPr>
                <w:rFonts w:ascii="標楷體" w:eastAsia="標楷體" w:hAnsi="標楷體" w:cs="Cambria Math"/>
                <w:snapToGrid w:val="0"/>
              </w:rPr>
              <w:t>(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𝑚</w:t>
            </w:r>
            <w:r w:rsidRPr="00D45293">
              <w:rPr>
                <w:rFonts w:ascii="標楷體" w:eastAsia="標楷體" w:hAnsi="標楷體" w:cs="Cambria Math"/>
                <w:snapToGrid w:val="0"/>
              </w:rPr>
              <w:t>)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𝑛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＝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𝑚𝑛</w:t>
            </w:r>
            <w:r w:rsidRPr="00D45293">
              <w:rPr>
                <w:rFonts w:ascii="標楷體" w:eastAsia="標楷體" w:hAnsi="標楷體" w:cs="標楷體" w:hint="eastAsia"/>
                <w:snapToGrid w:val="0"/>
              </w:rPr>
              <w:t>、</w:t>
            </w:r>
            <w:r w:rsidRPr="00D45293">
              <w:rPr>
                <w:rFonts w:ascii="標楷體" w:eastAsia="標楷體" w:hAnsi="標楷體" w:cs="Cambria Math"/>
                <w:snapToGrid w:val="0"/>
              </w:rPr>
              <w:t>(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×</w:t>
            </w:r>
            <w:r w:rsidRPr="00D45293">
              <w:rPr>
                <w:rFonts w:ascii="標楷體" w:eastAsia="標楷體" w:hAnsi="標楷體" w:hint="eastAsia"/>
                <w:i/>
                <w:snapToGrid w:val="0"/>
              </w:rPr>
              <w:t>b</w:t>
            </w:r>
            <w:r w:rsidRPr="00D45293">
              <w:rPr>
                <w:rFonts w:ascii="標楷體" w:eastAsia="標楷體" w:hAnsi="標楷體" w:cs="Cambria Math"/>
                <w:snapToGrid w:val="0"/>
              </w:rPr>
              <w:t>)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𝑛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＝</w:t>
            </w:r>
            <w:r w:rsidRPr="00D45293">
              <w:rPr>
                <w:rFonts w:ascii="標楷體" w:eastAsia="標楷體" w:hAnsi="標楷體"/>
                <w:i/>
                <w:snapToGrid w:val="0"/>
              </w:rPr>
              <w:t>a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𝑛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×</w:t>
            </w:r>
            <w:r w:rsidRPr="00D45293">
              <w:rPr>
                <w:rFonts w:ascii="標楷體" w:eastAsia="標楷體" w:hAnsi="標楷體" w:hint="eastAsia"/>
                <w:i/>
                <w:snapToGrid w:val="0"/>
              </w:rPr>
              <w:t>b</w:t>
            </w:r>
            <w:r w:rsidRPr="00D45293">
              <w:rPr>
                <w:rFonts w:ascii="標楷體" w:eastAsia="標楷體" w:hAnsi="標楷體" w:cs="Cambria Math"/>
                <w:snapToGrid w:val="0"/>
                <w:vertAlign w:val="superscript"/>
              </w:rPr>
              <w:t xml:space="preserve"> </w:t>
            </w:r>
            <w:r w:rsidRPr="00D45293">
              <w:rPr>
                <w:rFonts w:ascii="Cambria Math" w:eastAsia="標楷體" w:hAnsi="Cambria Math" w:cs="Cambria Math"/>
                <w:snapToGrid w:val="0"/>
                <w:vertAlign w:val="superscript"/>
              </w:rPr>
              <w:t>𝑛</w:t>
            </w:r>
            <w:r w:rsidR="00431E18" w:rsidRPr="00D45293">
              <w:rPr>
                <w:rFonts w:ascii="標楷體" w:eastAsia="標楷體" w:hAnsi="標楷體" w:cs="Cambria Math"/>
                <w:snapToGrid w:val="0"/>
              </w:rPr>
              <w:t>)</w:t>
            </w:r>
            <w:r w:rsidR="00736E38" w:rsidRPr="00D45293">
              <w:rPr>
                <w:rFonts w:ascii="標楷體" w:eastAsia="標楷體" w:hAnsi="標楷體" w:cs="Cambria Math" w:hint="eastAsia"/>
                <w:snapToGrid w:val="0"/>
              </w:rPr>
              <w:t>。</w:t>
            </w:r>
          </w:p>
          <w:p w:rsidR="00D45293" w:rsidRPr="00D45293" w:rsidRDefault="00D45293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452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A-7-1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代數符號：以代數符號表徵交換律、分配律、結合律；一次式的化簡及同類項；以符號記錄生活中的情境問題。</w:t>
            </w:r>
          </w:p>
          <w:p w:rsidR="00D45293" w:rsidRPr="00D45293" w:rsidRDefault="00D45293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452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A-7-2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一元一次方程式的意義：一元一次方程式及其解的意義；具體情境中列出一元一次方程式。</w:t>
            </w:r>
          </w:p>
          <w:p w:rsidR="00D45293" w:rsidRPr="004710FF" w:rsidRDefault="00D45293" w:rsidP="00743A07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D452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A-7-3</w:t>
            </w:r>
            <w:r w:rsidR="00743A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45293">
              <w:rPr>
                <w:rFonts w:ascii="標楷體" w:eastAsia="標楷體" w:hAnsi="標楷體" w:hint="eastAsia"/>
                <w:snapToGrid w:val="0"/>
              </w:rPr>
              <w:t>一元一次方程式的解法與應用：等量公理；移項法則；驗算；應用問題。</w:t>
            </w:r>
          </w:p>
        </w:tc>
      </w:tr>
      <w:tr w:rsidR="004710FF" w:rsidRPr="00BE37E1" w:rsidTr="00843EC1">
        <w:trPr>
          <w:trHeight w:val="538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4710FF" w:rsidRDefault="004710FF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lastRenderedPageBreak/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</w:p>
          <w:p w:rsidR="004710FF" w:rsidRPr="00BE37E1" w:rsidRDefault="004710FF" w:rsidP="004710F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:rsidR="004710FF" w:rsidRPr="00BE37E1" w:rsidRDefault="004710FF" w:rsidP="004710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</w:p>
        </w:tc>
        <w:tc>
          <w:tcPr>
            <w:tcW w:w="1842" w:type="dxa"/>
            <w:vAlign w:val="center"/>
          </w:tcPr>
          <w:p w:rsidR="004710FF" w:rsidRPr="00BE37E1" w:rsidRDefault="004710FF" w:rsidP="00471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7797" w:type="dxa"/>
            <w:vAlign w:val="center"/>
          </w:tcPr>
          <w:p w:rsidR="004710FF" w:rsidRPr="00BE37E1" w:rsidRDefault="004710FF" w:rsidP="00471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4B16E9" w:rsidRPr="00BE37E1" w:rsidTr="00843EC1">
        <w:trPr>
          <w:trHeight w:val="1003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710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4710FF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負</w:t>
            </w: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數與數線</w:t>
            </w:r>
          </w:p>
        </w:tc>
        <w:tc>
          <w:tcPr>
            <w:tcW w:w="7797" w:type="dxa"/>
            <w:vAlign w:val="center"/>
          </w:tcPr>
          <w:p w:rsidR="004B16E9" w:rsidRPr="00DA0CD2" w:rsidRDefault="004B16E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能由生活中的例子，認識負數是小於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0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的數。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能由正數的數序類推至負數的數序。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能以「正、負」表徵生活中相對的量。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能由負數的數序建立負數的大小關係。</w:t>
            </w:r>
          </w:p>
        </w:tc>
      </w:tr>
      <w:tr w:rsidR="004B16E9" w:rsidRPr="00BE37E1" w:rsidTr="00843EC1">
        <w:trPr>
          <w:trHeight w:val="496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710F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4710FF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負</w:t>
            </w: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數與數線</w:t>
            </w:r>
          </w:p>
        </w:tc>
        <w:tc>
          <w:tcPr>
            <w:tcW w:w="7797" w:type="dxa"/>
          </w:tcPr>
          <w:p w:rsidR="004B16E9" w:rsidRPr="00DA0CD2" w:rsidRDefault="004B16E9" w:rsidP="00743A0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認識數線，並能在數線上操作正、負數的描點。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藉由數線的輔助判別數的大小關係。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藉由數線上與原點距離相等、方向相反的兩個點，了解相反數的意義。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理解絕對值符號，並經由數線理解絕對值的意義。</w:t>
            </w: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710F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1-2整數的加減</w:t>
            </w:r>
          </w:p>
        </w:tc>
        <w:tc>
          <w:tcPr>
            <w:tcW w:w="7797" w:type="dxa"/>
            <w:vAlign w:val="center"/>
          </w:tcPr>
          <w:p w:rsidR="004B16E9" w:rsidRPr="00DA0CD2" w:rsidRDefault="004B16E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透過「溫度變化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的總和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＝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第一次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後溫度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變化</w:t>
            </w:r>
            <w:r w:rsidRPr="00DA0CD2">
              <w:rPr>
                <w:rFonts w:eastAsia="標楷體"/>
                <w:kern w:val="0"/>
                <w:szCs w:val="24"/>
              </w:rPr>
              <w:t>＋</w:t>
            </w:r>
            <w:r w:rsidRPr="00DA0CD2">
              <w:rPr>
                <w:rFonts w:eastAsia="標楷體" w:hint="eastAsia"/>
                <w:kern w:val="0"/>
                <w:szCs w:val="24"/>
              </w:rPr>
              <w:t>第二次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溫度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變化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」表徵兩</w:t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整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數的加法。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能判別兩同號數相加的正負結果，並算出其值。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能判別兩異號數相加的正負結果，並算出其值。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DA0CD2">
              <w:rPr>
                <w:rFonts w:eastAsia="標楷體" w:hint="eastAsia"/>
                <w:bCs/>
                <w:snapToGrid w:val="0"/>
                <w:kern w:val="0"/>
                <w:szCs w:val="24"/>
              </w:rPr>
              <w:t>4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DA0CD2">
              <w:rPr>
                <w:rFonts w:eastAsia="標楷體"/>
                <w:bCs/>
                <w:snapToGrid w:val="0"/>
                <w:kern w:val="0"/>
                <w:szCs w:val="24"/>
              </w:rPr>
              <w:t>能在數線上圖示兩整數加法的結果。</w:t>
            </w: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710F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1-2整數的加減</w:t>
            </w:r>
          </w:p>
        </w:tc>
        <w:tc>
          <w:tcPr>
            <w:tcW w:w="7797" w:type="dxa"/>
            <w:vAlign w:val="center"/>
          </w:tcPr>
          <w:p w:rsidR="004B16E9" w:rsidRDefault="004B16E9" w:rsidP="00743A07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能運用整數的加法交換律與加法結合律簡化計算。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能透過「溫度的變化＝最後溫度－原來溫度」表徵兩整數的減法</w:t>
            </w:r>
            <w:r w:rsidRPr="003E35CD">
              <w:rPr>
                <w:rFonts w:eastAsia="標楷體"/>
                <w:bCs/>
                <w:snapToGrid w:val="0"/>
                <w:kern w:val="0"/>
                <w:sz w:val="22"/>
              </w:rPr>
              <w:t>。</w:t>
            </w:r>
            <w:r w:rsidRPr="003E35CD">
              <w:rPr>
                <w:rFonts w:eastAsia="標楷體"/>
                <w:bCs/>
                <w:snapToGrid w:val="0"/>
                <w:kern w:val="0"/>
                <w:sz w:val="22"/>
              </w:rPr>
              <w:br/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3.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能歸納出「減去一個數就是加上這個數的相反數」的運算規則。</w:t>
            </w:r>
            <w:r w:rsidRPr="003E35CD">
              <w:rPr>
                <w:rFonts w:eastAsia="標楷體"/>
                <w:bCs/>
                <w:snapToGrid w:val="0"/>
                <w:kern w:val="0"/>
                <w:sz w:val="22"/>
              </w:rPr>
              <w:br/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4.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能算出兩整數相減的結果。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5.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能利用絕對值符號表徵數線上兩點的距離。</w:t>
            </w:r>
          </w:p>
          <w:p w:rsidR="00843EC1" w:rsidRPr="00BE37E1" w:rsidRDefault="00843EC1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6.</w:t>
            </w: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能求出數線上線段的中點坐標。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710F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1-3整數的乘除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與四則運算</w:t>
            </w:r>
          </w:p>
        </w:tc>
        <w:tc>
          <w:tcPr>
            <w:tcW w:w="7797" w:type="dxa"/>
            <w:vAlign w:val="center"/>
          </w:tcPr>
          <w:p w:rsidR="00811999" w:rsidRPr="004B26C2" w:rsidRDefault="0081199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能歸納出兩整數相乘的規則，並計算其值。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能運用整數的乘法交換律與乘法結合律簡化計算。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能熟練整數的乘法運算。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能熟練整數的除法運算。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5.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能熟練整數的四則運算及分配律的應用。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D45293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D45293">
              <w:rPr>
                <w:rFonts w:ascii="標楷體" w:eastAsia="標楷體" w:hAnsi="標楷體"/>
                <w:szCs w:val="24"/>
              </w:rPr>
              <w:t xml:space="preserve">1-4 </w:t>
            </w:r>
            <w:r w:rsidRPr="00D45293">
              <w:rPr>
                <w:rFonts w:ascii="標楷體" w:eastAsia="標楷體" w:hAnsi="標楷體" w:hint="eastAsia"/>
                <w:bCs/>
                <w:szCs w:val="24"/>
              </w:rPr>
              <w:t>科學記號</w:t>
            </w:r>
          </w:p>
        </w:tc>
        <w:tc>
          <w:tcPr>
            <w:tcW w:w="7797" w:type="dxa"/>
          </w:tcPr>
          <w:p w:rsidR="00843EC1" w:rsidRPr="00843EC1" w:rsidRDefault="00843EC1" w:rsidP="00743A0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能理解底數為整數且指數為正整數的運算。</w:t>
            </w:r>
          </w:p>
          <w:p w:rsidR="00811999" w:rsidRPr="004B26C2" w:rsidRDefault="00843EC1" w:rsidP="00743A0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能以</w:t>
            </w: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10</w:t>
            </w:r>
            <w:r w:rsidRPr="00843EC1">
              <w:rPr>
                <w:rFonts w:eastAsia="標楷體" w:hint="eastAsia"/>
                <w:bCs/>
                <w:snapToGrid w:val="0"/>
                <w:kern w:val="0"/>
                <w:szCs w:val="24"/>
              </w:rPr>
              <w:t>為底的指數表達自然科學領域常用的長度、重量、容積單位，如奈米、微米、公分或毫米等，其中含有負數次方的部分能轉換成小數。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287D1A" w:rsidRDefault="00811999" w:rsidP="004B26C2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87D1A">
              <w:rPr>
                <w:rFonts w:eastAsia="標楷體"/>
                <w:szCs w:val="24"/>
              </w:rPr>
              <w:t>復習評量</w:t>
            </w:r>
          </w:p>
        </w:tc>
        <w:tc>
          <w:tcPr>
            <w:tcW w:w="7797" w:type="dxa"/>
            <w:vAlign w:val="center"/>
          </w:tcPr>
          <w:p w:rsidR="00811999" w:rsidRPr="00BE37E1" w:rsidRDefault="0081199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2-1</w:t>
            </w:r>
            <w:r w:rsidRPr="005F599F">
              <w:rPr>
                <w:rFonts w:ascii="標楷體" w:eastAsia="標楷體" w:hAnsi="標楷體" w:hint="eastAsia"/>
                <w:bCs/>
                <w:szCs w:val="24"/>
              </w:rPr>
              <w:t>因數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與倍數</w:t>
            </w:r>
          </w:p>
        </w:tc>
        <w:tc>
          <w:tcPr>
            <w:tcW w:w="7797" w:type="dxa"/>
            <w:vAlign w:val="center"/>
          </w:tcPr>
          <w:p w:rsidR="004B16E9" w:rsidRDefault="004B16E9" w:rsidP="00743A07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能了解因數與倍數的定義，及因數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2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3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4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5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9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11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的判別法。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能了解質數是除了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和本身之外，沒有其他正因數的正整數。</w:t>
            </w:r>
          </w:p>
          <w:p w:rsidR="004B16E9" w:rsidRPr="004B26C2" w:rsidRDefault="004B16E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能判別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100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以內的質數。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4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eastAsia="標楷體"/>
                <w:bCs/>
                <w:snapToGrid w:val="0"/>
                <w:kern w:val="0"/>
                <w:szCs w:val="24"/>
              </w:rPr>
              <w:t>能利用短除法將一個數做質因數分解，並以標準分解式表示</w:t>
            </w: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2-2</w:t>
            </w:r>
            <w:r>
              <w:rPr>
                <w:rFonts w:ascii="標楷體" w:eastAsia="標楷體" w:hAnsi="標楷體" w:hint="eastAsia"/>
                <w:szCs w:val="24"/>
              </w:rPr>
              <w:t>最大</w:t>
            </w:r>
            <w:r w:rsidRPr="005F599F">
              <w:rPr>
                <w:rFonts w:ascii="標楷體" w:eastAsia="標楷體" w:hAnsi="標楷體"/>
                <w:szCs w:val="24"/>
              </w:rPr>
              <w:t>公因數與</w:t>
            </w:r>
            <w:r>
              <w:rPr>
                <w:rFonts w:ascii="標楷體" w:eastAsia="標楷體" w:hAnsi="標楷體" w:hint="eastAsia"/>
                <w:szCs w:val="24"/>
              </w:rPr>
              <w:t>最小</w:t>
            </w:r>
            <w:r w:rsidRPr="005F599F">
              <w:rPr>
                <w:rFonts w:ascii="標楷體" w:eastAsia="標楷體" w:hAnsi="標楷體"/>
                <w:szCs w:val="24"/>
              </w:rPr>
              <w:t>公倍數</w:t>
            </w:r>
          </w:p>
        </w:tc>
        <w:tc>
          <w:tcPr>
            <w:tcW w:w="7797" w:type="dxa"/>
            <w:vAlign w:val="center"/>
          </w:tcPr>
          <w:p w:rsidR="004B16E9" w:rsidRPr="004B26C2" w:rsidRDefault="004B16E9" w:rsidP="00743A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能了解公因數的意義。</w:t>
            </w:r>
          </w:p>
          <w:p w:rsidR="004B16E9" w:rsidRPr="004B26C2" w:rsidRDefault="004B16E9" w:rsidP="00743A0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2.</w:t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求出兩數的最大公因數。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3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能了解互質的意義。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4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能求出三數的最大公因數。</w:t>
            </w: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4B26C2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2-2</w:t>
            </w:r>
            <w:r>
              <w:rPr>
                <w:rFonts w:ascii="標楷體" w:eastAsia="標楷體" w:hAnsi="標楷體" w:hint="eastAsia"/>
                <w:szCs w:val="24"/>
              </w:rPr>
              <w:t>最大</w:t>
            </w:r>
            <w:r w:rsidRPr="005F599F">
              <w:rPr>
                <w:rFonts w:ascii="標楷體" w:eastAsia="標楷體" w:hAnsi="標楷體"/>
                <w:szCs w:val="24"/>
              </w:rPr>
              <w:t>公因數與</w:t>
            </w:r>
            <w:r>
              <w:rPr>
                <w:rFonts w:ascii="標楷體" w:eastAsia="標楷體" w:hAnsi="標楷體" w:hint="eastAsia"/>
                <w:szCs w:val="24"/>
              </w:rPr>
              <w:t>最小</w:t>
            </w:r>
            <w:r w:rsidRPr="005F599F">
              <w:rPr>
                <w:rFonts w:ascii="標楷體" w:eastAsia="標楷體" w:hAnsi="標楷體"/>
                <w:szCs w:val="24"/>
              </w:rPr>
              <w:t>公倍數</w:t>
            </w:r>
          </w:p>
        </w:tc>
        <w:tc>
          <w:tcPr>
            <w:tcW w:w="7797" w:type="dxa"/>
            <w:vAlign w:val="center"/>
          </w:tcPr>
          <w:p w:rsidR="004B16E9" w:rsidRPr="004B26C2" w:rsidRDefault="004B16E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1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能了解公倍數的意義。</w:t>
            </w:r>
          </w:p>
          <w:p w:rsidR="004B16E9" w:rsidRPr="004B26C2" w:rsidRDefault="004B16E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2.</w:t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求出兩數的最小公倍數。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3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能求出三數的最小公倍數。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</w: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4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能計算最大公因數的應用問題。</w:t>
            </w:r>
          </w:p>
          <w:p w:rsidR="004B16E9" w:rsidRPr="00BE37E1" w:rsidRDefault="004B16E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B26C2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lastRenderedPageBreak/>
              <w:t>5.</w:t>
            </w:r>
            <w:r w:rsidRPr="004B26C2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能計算最小公倍數的應用問題。</w:t>
            </w:r>
          </w:p>
        </w:tc>
      </w:tr>
      <w:tr w:rsidR="004B16E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6E9" w:rsidRPr="00BE37E1" w:rsidRDefault="004B16E9" w:rsidP="004B26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4B16E9" w:rsidRPr="005F599F" w:rsidRDefault="004B16E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2-3</w:t>
            </w:r>
            <w:r w:rsidRPr="005F599F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5F599F">
              <w:rPr>
                <w:rFonts w:ascii="標楷體" w:eastAsia="標楷體" w:hAnsi="標楷體"/>
                <w:szCs w:val="24"/>
              </w:rPr>
              <w:t>分數的</w:t>
            </w:r>
            <w:r>
              <w:rPr>
                <w:rFonts w:ascii="標楷體" w:eastAsia="標楷體" w:hAnsi="標楷體" w:hint="eastAsia"/>
                <w:szCs w:val="24"/>
              </w:rPr>
              <w:t>四則</w:t>
            </w:r>
            <w:r w:rsidRPr="005F599F">
              <w:rPr>
                <w:rFonts w:ascii="標楷體" w:eastAsia="標楷體" w:hAnsi="標楷體"/>
                <w:szCs w:val="24"/>
              </w:rPr>
              <w:t>運算</w:t>
            </w:r>
          </w:p>
        </w:tc>
        <w:tc>
          <w:tcPr>
            <w:tcW w:w="7797" w:type="dxa"/>
            <w:vAlign w:val="center"/>
          </w:tcPr>
          <w:p w:rsidR="004B16E9" w:rsidRPr="00431E18" w:rsidRDefault="004B16E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能了解負分數</w:t>
            </w:r>
            <w:r w:rsidRPr="00431E18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的意義</w:t>
            </w:r>
            <w:r w:rsidRPr="00431E1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2.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能了解約分、擴分、最簡分數的意義。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3.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能計算同分母正負分數的加法。</w:t>
            </w:r>
          </w:p>
          <w:p w:rsidR="004B16E9" w:rsidRPr="00431E18" w:rsidRDefault="004B16E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能運用「減去一個數，等於加上它的相反數」的想法，將同分母正負分數的減法轉換成加法運算。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5.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能依分母的最小公倍數通分，計算異分母正負分數的加法。</w:t>
            </w:r>
          </w:p>
          <w:p w:rsidR="004B16E9" w:rsidRPr="00BE37E1" w:rsidRDefault="004B16E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6.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能運用「減去一個數，等於加上它的相反數」的想法，將正負分數異分母的減法轉換成加法運算。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7.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能計算正負分數加減混合運算。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31E1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2-3</w:t>
            </w:r>
            <w:r w:rsidRPr="005F599F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5F599F">
              <w:rPr>
                <w:rFonts w:ascii="標楷體" w:eastAsia="標楷體" w:hAnsi="標楷體"/>
                <w:szCs w:val="24"/>
              </w:rPr>
              <w:t>分數的</w:t>
            </w:r>
            <w:r>
              <w:rPr>
                <w:rFonts w:ascii="標楷體" w:eastAsia="標楷體" w:hAnsi="標楷體" w:hint="eastAsia"/>
                <w:szCs w:val="24"/>
              </w:rPr>
              <w:t>四則</w:t>
            </w:r>
            <w:r w:rsidRPr="005F599F">
              <w:rPr>
                <w:rFonts w:ascii="標楷體" w:eastAsia="標楷體" w:hAnsi="標楷體"/>
                <w:szCs w:val="24"/>
              </w:rPr>
              <w:t>運算</w:t>
            </w:r>
          </w:p>
        </w:tc>
        <w:tc>
          <w:tcPr>
            <w:tcW w:w="7797" w:type="dxa"/>
            <w:vAlign w:val="center"/>
          </w:tcPr>
          <w:p w:rsidR="00811999" w:rsidRPr="00431E18" w:rsidRDefault="00811999" w:rsidP="00F5366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理解正負分數相乘的運算規則。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理解帶分數的乘法運算需先化成假分數，並能熟練運算。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能了解</w:t>
            </w:r>
            <w:r w:rsidRPr="00431E18">
              <w:rPr>
                <w:rFonts w:eastAsia="標楷體" w:hint="eastAsia"/>
                <w:snapToGrid w:val="0"/>
                <w:kern w:val="0"/>
                <w:szCs w:val="24"/>
              </w:rPr>
              <w:t>負分數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的倒數。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 xml:space="preserve"> 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能運用「除以一個數，等於乘以它的倒數」，計算正負分數的除法運算。</w:t>
            </w:r>
          </w:p>
          <w:p w:rsidR="00811999" w:rsidRPr="00431E18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5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能計算正負分數乘除混合運算。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6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431E18">
              <w:rPr>
                <w:rFonts w:eastAsia="標楷體"/>
                <w:bCs/>
                <w:snapToGrid w:val="0"/>
                <w:kern w:val="0"/>
                <w:szCs w:val="24"/>
              </w:rPr>
              <w:t>理解分數的四則運算順序為「括號先算，並依先乘（除）後加（減）的規則由左向右計算」，並能依此規則計算正負分數的四則混合運算。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31E1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2-4</w:t>
            </w:r>
            <w:r w:rsidRPr="005F599F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5F599F">
              <w:rPr>
                <w:rFonts w:ascii="標楷體" w:eastAsia="標楷體" w:hAnsi="標楷體" w:hint="eastAsia"/>
                <w:szCs w:val="24"/>
              </w:rPr>
              <w:t>指數律</w:t>
            </w:r>
          </w:p>
        </w:tc>
        <w:tc>
          <w:tcPr>
            <w:tcW w:w="7797" w:type="dxa"/>
            <w:vAlign w:val="center"/>
          </w:tcPr>
          <w:p w:rsidR="00811999" w:rsidRPr="00431E18" w:rsidRDefault="0081199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能了解分數的指數記法所代表的意義。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2.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能由實例了解底數相同的兩數相乘，其乘積的底數不變，指數是原兩數指數之和。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3.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能由實例了解底數相同的兩數相除，其商的底數不變，指數是原兩數指數之差。</w:t>
            </w:r>
          </w:p>
          <w:p w:rsidR="00811999" w:rsidRPr="00BE37E1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能由實例了解任一不是零的整數，其零次方等於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5.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能由實例了解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（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m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次方）的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n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次方＝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m×n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。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br/>
              <w:t>6.</w:t>
            </w:r>
            <w:r w:rsidRPr="00431E1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能由實例了解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（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a×b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）的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m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次方＝（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m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次方）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×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（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b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的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m</w:t>
            </w:r>
            <w:r w:rsidRPr="00431E18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次方）。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431E1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431E18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復習評量</w:t>
            </w:r>
          </w:p>
        </w:tc>
        <w:tc>
          <w:tcPr>
            <w:tcW w:w="7797" w:type="dxa"/>
            <w:vAlign w:val="center"/>
          </w:tcPr>
          <w:p w:rsidR="00811999" w:rsidRPr="00BE37E1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 xml:space="preserve">3-1 </w:t>
            </w:r>
            <w:r>
              <w:rPr>
                <w:rFonts w:ascii="標楷體" w:eastAsia="標楷體" w:hAnsi="標楷體" w:hint="eastAsia"/>
                <w:szCs w:val="24"/>
              </w:rPr>
              <w:t>代數式的化簡</w:t>
            </w:r>
          </w:p>
        </w:tc>
        <w:tc>
          <w:tcPr>
            <w:tcW w:w="7797" w:type="dxa"/>
          </w:tcPr>
          <w:p w:rsidR="00811999" w:rsidRPr="00736E38" w:rsidRDefault="00811999" w:rsidP="00F53661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能以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x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y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等符號記錄生活情境中的簡易數學式。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能用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x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代表一個未知數量，並用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x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的一次式來表達和此未知數量相關的一些數量。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能做式子的簡記。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能利用一個符號表徵列式，並依照符號所代表的數求出算式的值。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736E38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 xml:space="preserve">3-1 </w:t>
            </w:r>
            <w:r>
              <w:rPr>
                <w:rFonts w:ascii="標楷體" w:eastAsia="標楷體" w:hAnsi="標楷體" w:hint="eastAsia"/>
                <w:szCs w:val="24"/>
              </w:rPr>
              <w:t>代數式的化簡</w:t>
            </w:r>
          </w:p>
        </w:tc>
        <w:tc>
          <w:tcPr>
            <w:tcW w:w="7797" w:type="dxa"/>
            <w:vAlign w:val="center"/>
          </w:tcPr>
          <w:p w:rsidR="00811999" w:rsidRPr="00DB762B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B762B">
              <w:rPr>
                <w:rFonts w:eastAsia="標楷體" w:hint="eastAsia"/>
                <w:bCs/>
                <w:snapToGrid w:val="0"/>
                <w:kern w:val="0"/>
                <w:szCs w:val="24"/>
              </w:rPr>
              <w:t>1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能理解一元一次式及項的意義。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DB762B">
              <w:rPr>
                <w:rFonts w:eastAsia="標楷體" w:hint="eastAsia"/>
                <w:bCs/>
                <w:snapToGrid w:val="0"/>
                <w:kern w:val="0"/>
                <w:szCs w:val="24"/>
              </w:rPr>
              <w:t>2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能將算式中相同的文字符號、常數進行合併或化簡。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DB762B"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DB762B">
              <w:rPr>
                <w:rFonts w:eastAsia="標楷體"/>
                <w:bCs/>
                <w:snapToGrid w:val="0"/>
                <w:kern w:val="0"/>
                <w:szCs w:val="24"/>
              </w:rPr>
              <w:t>能理解並能以符號表徵交換律、結合律、分配律的運算。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3-2 一元一次方程式</w:t>
            </w:r>
          </w:p>
        </w:tc>
        <w:tc>
          <w:tcPr>
            <w:tcW w:w="7797" w:type="dxa"/>
            <w:vAlign w:val="center"/>
          </w:tcPr>
          <w:p w:rsidR="00811999" w:rsidRPr="00736E38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能理解一元一次方程式的意義，並能將生活情境的問題記錄成一元一次方程式。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能理解一元一次方程式解的意義，並能以代入法</w:t>
            </w:r>
            <w:r w:rsidRPr="00736E38">
              <w:rPr>
                <w:rFonts w:eastAsia="標楷體" w:hint="eastAsia"/>
                <w:bCs/>
                <w:snapToGrid w:val="0"/>
                <w:kern w:val="0"/>
                <w:szCs w:val="24"/>
              </w:rPr>
              <w:t>檢驗是否為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解。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能理解等量公理「等式左右同加、減、乘、除一數（除數不為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0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）時，等式仍然成立」的概念。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3-2 一元一次方程式</w:t>
            </w:r>
          </w:p>
        </w:tc>
        <w:tc>
          <w:tcPr>
            <w:tcW w:w="7797" w:type="dxa"/>
            <w:vAlign w:val="center"/>
          </w:tcPr>
          <w:p w:rsidR="00811999" w:rsidRPr="00736E38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能利用等量公理解一元一次方程式，並做驗算。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能利用等量公理的概念理解移項法則，並察覺兩者的對應關係。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736E38">
              <w:rPr>
                <w:rFonts w:eastAsia="標楷體"/>
                <w:bCs/>
                <w:snapToGrid w:val="0"/>
                <w:kern w:val="0"/>
                <w:szCs w:val="24"/>
              </w:rPr>
              <w:t>能利用移項法則解一元一次方程式，並做驗算。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6734E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3-3 應用</w:t>
            </w:r>
            <w:r>
              <w:rPr>
                <w:rFonts w:ascii="標楷體" w:eastAsia="標楷體" w:hAnsi="標楷體" w:hint="eastAsia"/>
                <w:szCs w:val="24"/>
              </w:rPr>
              <w:t>問題</w:t>
            </w:r>
          </w:p>
        </w:tc>
        <w:tc>
          <w:tcPr>
            <w:tcW w:w="7797" w:type="dxa"/>
            <w:vAlign w:val="center"/>
          </w:tcPr>
          <w:p w:rsidR="00811999" w:rsidRPr="00736E38" w:rsidRDefault="0081199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1.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能根據應用問題的情境，做適當的假設及</w:t>
            </w:r>
            <w:r w:rsidRPr="00736E38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列出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元一次方程式與求解，並能檢驗解的合理性。。</w:t>
            </w:r>
          </w:p>
          <w:p w:rsidR="00811999" w:rsidRPr="00BE37E1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2.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能利用一元一次方程式解決生活情境中的問題，並能描述其解的意義及判別合理性。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5F599F" w:rsidRDefault="00811999" w:rsidP="00736E38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3-3 應用</w:t>
            </w:r>
            <w:r>
              <w:rPr>
                <w:rFonts w:ascii="標楷體" w:eastAsia="標楷體" w:hAnsi="標楷體" w:hint="eastAsia"/>
                <w:szCs w:val="24"/>
              </w:rPr>
              <w:t>問題</w:t>
            </w:r>
          </w:p>
        </w:tc>
        <w:tc>
          <w:tcPr>
            <w:tcW w:w="7797" w:type="dxa"/>
            <w:vAlign w:val="center"/>
          </w:tcPr>
          <w:p w:rsidR="00811999" w:rsidRPr="00736E38" w:rsidRDefault="00811999" w:rsidP="00F5366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1.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能根據應用問題的情境，做適當的假設及</w:t>
            </w:r>
            <w:r w:rsidRPr="00736E38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列出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元一次方程式與求解，並能檢驗解的合理性。。</w:t>
            </w:r>
          </w:p>
          <w:p w:rsidR="00811999" w:rsidRPr="00BE37E1" w:rsidRDefault="00811999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2.</w:t>
            </w:r>
            <w:r w:rsidRPr="00736E38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能利用一元一次方程式解決生活情境中的問題，並能描述其解的意義及判別合理性。</w:t>
            </w:r>
          </w:p>
        </w:tc>
      </w:tr>
      <w:tr w:rsidR="00811999" w:rsidRPr="00BE37E1" w:rsidTr="00843EC1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811999" w:rsidRPr="00BE37E1" w:rsidRDefault="00811999" w:rsidP="00736E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811999" w:rsidRPr="00BE37E1" w:rsidRDefault="00811999" w:rsidP="00811999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87D1A">
              <w:rPr>
                <w:rFonts w:eastAsia="標楷體"/>
                <w:szCs w:val="24"/>
              </w:rPr>
              <w:t>復習評量</w:t>
            </w:r>
          </w:p>
        </w:tc>
        <w:tc>
          <w:tcPr>
            <w:tcW w:w="7797" w:type="dxa"/>
            <w:vAlign w:val="center"/>
          </w:tcPr>
          <w:p w:rsidR="00811999" w:rsidRPr="00BE37E1" w:rsidRDefault="00811999" w:rsidP="00736E38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736E38" w:rsidRPr="00BE37E1" w:rsidTr="00843EC1">
        <w:trPr>
          <w:trHeight w:val="59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36E38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議題</w:t>
            </w:r>
          </w:p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9639" w:type="dxa"/>
            <w:gridSpan w:val="2"/>
          </w:tcPr>
          <w:p w:rsidR="00F17AB1" w:rsidRPr="00F17AB1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【家庭教育】</w:t>
            </w:r>
          </w:p>
          <w:p w:rsidR="00F17AB1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家J3 家人的情感支持。</w:t>
            </w:r>
          </w:p>
          <w:p w:rsidR="00F17AB1" w:rsidRPr="00F17AB1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【國際教育】</w:t>
            </w:r>
          </w:p>
          <w:p w:rsidR="00F17AB1" w:rsidRPr="00F17AB1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國J1 理解國家發展和全球之關連性。</w:t>
            </w:r>
          </w:p>
          <w:p w:rsidR="00F17AB1" w:rsidRPr="000E24D2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46BAE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</w:t>
            </w: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科技教育】</w:t>
            </w:r>
          </w:p>
          <w:p w:rsidR="00F17AB1" w:rsidRDefault="00F17AB1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科 J4 了解選擇、分析與運用科技產品的基本知識。</w:t>
            </w:r>
          </w:p>
          <w:p w:rsidR="00736E38" w:rsidRPr="000E24D2" w:rsidRDefault="00736E38" w:rsidP="00F17AB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【閱讀素養教育】</w:t>
            </w:r>
          </w:p>
          <w:p w:rsidR="00736E38" w:rsidRDefault="00736E38" w:rsidP="00F5366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J1 發展多元文本的閱讀策略。</w:t>
            </w:r>
          </w:p>
          <w:p w:rsidR="00736E38" w:rsidRPr="000E24D2" w:rsidRDefault="00736E38" w:rsidP="00F53661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J3 理解學科知識內的重要詞彙的意涵，並懂得如何運用該詞彙與他人進行溝通。</w:t>
            </w:r>
          </w:p>
          <w:p w:rsidR="00736E38" w:rsidRPr="00BE37E1" w:rsidRDefault="00736E38" w:rsidP="00F17AB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J9 樂於參與閱讀相關的學習活動，並與他人交流。</w:t>
            </w:r>
          </w:p>
        </w:tc>
      </w:tr>
      <w:tr w:rsidR="00736E38" w:rsidRPr="00BE37E1" w:rsidTr="00843EC1">
        <w:trPr>
          <w:trHeight w:val="346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36E38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評量</w:t>
            </w:r>
          </w:p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方式</w:t>
            </w:r>
          </w:p>
        </w:tc>
        <w:tc>
          <w:tcPr>
            <w:tcW w:w="9639" w:type="dxa"/>
            <w:gridSpan w:val="2"/>
            <w:tcMar>
              <w:left w:w="57" w:type="dxa"/>
              <w:right w:w="0" w:type="dxa"/>
            </w:tcMar>
            <w:vAlign w:val="center"/>
          </w:tcPr>
          <w:p w:rsidR="00736E38" w:rsidRPr="00BE37E1" w:rsidRDefault="00736E38" w:rsidP="00F53661">
            <w:pPr>
              <w:pStyle w:val="Default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E314C0">
              <w:rPr>
                <w:rFonts w:ascii="標楷體" w:eastAsia="標楷體" w:hAnsi="標楷體" w:hint="eastAsia"/>
                <w:color w:val="auto"/>
              </w:rPr>
              <w:t>口頭問答、課堂</w:t>
            </w:r>
            <w:r>
              <w:rPr>
                <w:rFonts w:ascii="標楷體" w:eastAsia="標楷體" w:hAnsi="標楷體" w:hint="eastAsia"/>
                <w:color w:val="auto"/>
              </w:rPr>
              <w:t>練習</w:t>
            </w:r>
            <w:r w:rsidRPr="00E314C0">
              <w:rPr>
                <w:rFonts w:ascii="標楷體" w:eastAsia="標楷體" w:hAnsi="標楷體" w:hint="eastAsia"/>
                <w:color w:val="auto"/>
              </w:rPr>
              <w:t>、參與討論</w:t>
            </w:r>
            <w:r>
              <w:rPr>
                <w:rFonts w:ascii="標楷體" w:eastAsia="標楷體" w:hAnsi="標楷體" w:hint="eastAsia"/>
                <w:color w:val="auto"/>
              </w:rPr>
              <w:t>、回家作業、紙筆測驗</w:t>
            </w:r>
          </w:p>
        </w:tc>
      </w:tr>
      <w:tr w:rsidR="00736E38" w:rsidRPr="00BE37E1" w:rsidTr="00843EC1">
        <w:trPr>
          <w:trHeight w:val="65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36E38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設施</w:t>
            </w:r>
          </w:p>
          <w:p w:rsidR="00736E38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</w:t>
            </w:r>
          </w:p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需求</w:t>
            </w:r>
          </w:p>
        </w:tc>
        <w:tc>
          <w:tcPr>
            <w:tcW w:w="9639" w:type="dxa"/>
            <w:gridSpan w:val="2"/>
            <w:vAlign w:val="center"/>
          </w:tcPr>
          <w:p w:rsidR="00736E38" w:rsidRPr="00BE37E1" w:rsidRDefault="00736E38" w:rsidP="001724C2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直尺、</w:t>
            </w:r>
            <w:r w:rsidRPr="003B6697">
              <w:rPr>
                <w:rFonts w:ascii="標楷體" w:eastAsia="標楷體" w:hAnsi="標楷體" w:hint="eastAsia"/>
                <w:szCs w:val="24"/>
              </w:rPr>
              <w:t>計算機</w:t>
            </w:r>
          </w:p>
        </w:tc>
      </w:tr>
      <w:tr w:rsidR="00736E38" w:rsidRPr="00BE37E1" w:rsidTr="00843EC1">
        <w:trPr>
          <w:trHeight w:val="85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36E38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來源</w:t>
            </w:r>
          </w:p>
        </w:tc>
        <w:tc>
          <w:tcPr>
            <w:tcW w:w="9639" w:type="dxa"/>
            <w:gridSpan w:val="2"/>
            <w:vAlign w:val="center"/>
          </w:tcPr>
          <w:p w:rsidR="00736E38" w:rsidRPr="00BE37E1" w:rsidRDefault="00736E38" w:rsidP="00F5366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B6697">
              <w:rPr>
                <w:rFonts w:ascii="標楷體" w:eastAsia="標楷體" w:hAnsi="標楷體" w:hint="eastAsia"/>
                <w:szCs w:val="24"/>
              </w:rPr>
              <w:t>校內</w:t>
            </w:r>
            <w:r w:rsidR="00811999">
              <w:rPr>
                <w:rFonts w:ascii="標楷體" w:eastAsia="標楷體" w:hAnsi="標楷體" w:hint="eastAsia"/>
                <w:szCs w:val="24"/>
              </w:rPr>
              <w:t>數學</w:t>
            </w:r>
            <w:r w:rsidRPr="003B6697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736E38" w:rsidRPr="00BE37E1" w:rsidTr="00843EC1">
        <w:trPr>
          <w:trHeight w:val="281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36E38" w:rsidRPr="00BE37E1" w:rsidRDefault="00736E38" w:rsidP="00736E3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9639" w:type="dxa"/>
            <w:gridSpan w:val="2"/>
            <w:vAlign w:val="center"/>
          </w:tcPr>
          <w:p w:rsidR="00736E38" w:rsidRPr="00BE37E1" w:rsidRDefault="00736E38" w:rsidP="00736E38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4B16E9" w:rsidRDefault="004B16E9" w:rsidP="004B16E9"/>
    <w:tbl>
      <w:tblPr>
        <w:tblpPr w:leftFromText="180" w:rightFromText="180" w:vertAnchor="text" w:tblpX="-12104" w:tblpY="-12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</w:tblGrid>
      <w:tr w:rsidR="004B16E9" w:rsidTr="004B16E9">
        <w:trPr>
          <w:trHeight w:val="30"/>
        </w:trPr>
        <w:tc>
          <w:tcPr>
            <w:tcW w:w="465" w:type="dxa"/>
          </w:tcPr>
          <w:p w:rsidR="004B16E9" w:rsidRDefault="004B16E9" w:rsidP="004B16E9"/>
        </w:tc>
      </w:tr>
    </w:tbl>
    <w:p w:rsidR="00A11C76" w:rsidRDefault="00A11C76" w:rsidP="004B16E9"/>
    <w:p w:rsidR="001059F9" w:rsidRDefault="001059F9" w:rsidP="004B16E9"/>
    <w:p w:rsidR="001059F9" w:rsidRDefault="001059F9" w:rsidP="004B16E9"/>
    <w:p w:rsidR="001059F9" w:rsidRDefault="001059F9" w:rsidP="004B16E9"/>
    <w:p w:rsidR="001059F9" w:rsidRDefault="001059F9" w:rsidP="004B16E9"/>
    <w:p w:rsidR="00843EC1" w:rsidRDefault="00843EC1" w:rsidP="004B16E9"/>
    <w:p w:rsidR="00843EC1" w:rsidRDefault="00843EC1" w:rsidP="004B16E9"/>
    <w:p w:rsidR="00843EC1" w:rsidRDefault="00843EC1" w:rsidP="004B16E9"/>
    <w:p w:rsidR="00843EC1" w:rsidRDefault="00843EC1" w:rsidP="004B16E9"/>
    <w:p w:rsidR="00F53661" w:rsidRDefault="00F53661" w:rsidP="004B16E9"/>
    <w:p w:rsidR="00F53661" w:rsidRDefault="00F53661" w:rsidP="004B16E9"/>
    <w:p w:rsidR="00F53661" w:rsidRDefault="00F53661" w:rsidP="004B16E9"/>
    <w:p w:rsidR="00BA51C3" w:rsidRDefault="00BA51C3" w:rsidP="004B16E9"/>
    <w:p w:rsidR="00BA51C3" w:rsidRDefault="00BA51C3" w:rsidP="004B16E9">
      <w:pPr>
        <w:rPr>
          <w:rFonts w:hint="eastAsia"/>
        </w:rPr>
      </w:pPr>
    </w:p>
    <w:p w:rsidR="00F53661" w:rsidRDefault="00F53661" w:rsidP="004B16E9"/>
    <w:p w:rsidR="00F53661" w:rsidRDefault="00F53661" w:rsidP="004B16E9"/>
    <w:p w:rsidR="001059F9" w:rsidRPr="00C73EE6" w:rsidRDefault="001059F9" w:rsidP="001059F9">
      <w:pPr>
        <w:spacing w:line="400" w:lineRule="exact"/>
        <w:jc w:val="center"/>
        <w:rPr>
          <w:rFonts w:ascii="標楷體" w:eastAsia="標楷體" w:hAnsi="標楷體"/>
          <w:i/>
          <w:color w:val="FF0000"/>
          <w:sz w:val="28"/>
          <w:szCs w:val="28"/>
          <w:lang w:eastAsia="zh-HK"/>
        </w:rPr>
      </w:pPr>
      <w:r w:rsidRPr="00C73EE6">
        <w:rPr>
          <w:rFonts w:ascii="標楷體" w:eastAsia="標楷體" w:hAnsi="標楷體" w:cs="Arial" w:hint="eastAsia"/>
          <w:sz w:val="28"/>
          <w:szCs w:val="28"/>
        </w:rPr>
        <w:lastRenderedPageBreak/>
        <w:t>臺北市北投國民中學108學年度第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C73EE6">
        <w:rPr>
          <w:rFonts w:ascii="標楷體" w:eastAsia="標楷體" w:hAnsi="標楷體" w:cs="Arial" w:hint="eastAsia"/>
          <w:sz w:val="28"/>
          <w:szCs w:val="28"/>
        </w:rPr>
        <w:t>學期領域</w:t>
      </w:r>
      <w:r w:rsidRPr="00C73EE6">
        <w:rPr>
          <w:rFonts w:ascii="標楷體" w:eastAsia="標楷體" w:hAnsi="標楷體" w:cs="Arial"/>
          <w:sz w:val="28"/>
          <w:szCs w:val="28"/>
        </w:rPr>
        <w:t>/</w:t>
      </w:r>
      <w:r w:rsidRPr="00C73EE6">
        <w:rPr>
          <w:rFonts w:ascii="標楷體" w:eastAsia="標楷體" w:hAnsi="標楷體" w:cs="Arial" w:hint="eastAsia"/>
          <w:sz w:val="28"/>
          <w:szCs w:val="28"/>
        </w:rPr>
        <w:t>科目課程計畫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7"/>
        <w:gridCol w:w="1842"/>
        <w:gridCol w:w="7371"/>
      </w:tblGrid>
      <w:tr w:rsidR="001059F9" w:rsidRPr="00BE37E1" w:rsidTr="00E059DD">
        <w:trPr>
          <w:trHeight w:val="689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1059F9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1059F9" w:rsidRPr="00BE37E1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9213" w:type="dxa"/>
            <w:gridSpan w:val="2"/>
            <w:vAlign w:val="center"/>
          </w:tcPr>
          <w:p w:rsidR="001059F9" w:rsidRPr="00BE37E1" w:rsidRDefault="001059F9" w:rsidP="00E059D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059F9" w:rsidRPr="00BE37E1" w:rsidRDefault="001059F9" w:rsidP="00E059D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1059F9" w:rsidRPr="00BE37E1" w:rsidRDefault="001059F9" w:rsidP="00E059D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1059F9" w:rsidRPr="00BE37E1" w:rsidRDefault="001059F9" w:rsidP="00E059D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Pr="0028082D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1059F9" w:rsidRPr="00BE37E1" w:rsidRDefault="001059F9" w:rsidP="00E059D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059F9" w:rsidRPr="00BE37E1" w:rsidTr="00E059DD">
        <w:trPr>
          <w:trHeight w:val="567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1059F9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</w:t>
            </w:r>
          </w:p>
          <w:p w:rsidR="001059F9" w:rsidRPr="00BE37E1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9213" w:type="dxa"/>
            <w:gridSpan w:val="2"/>
            <w:vAlign w:val="center"/>
          </w:tcPr>
          <w:p w:rsidR="001059F9" w:rsidRPr="00BE37E1" w:rsidRDefault="001059F9" w:rsidP="00E059D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8082D">
              <w:rPr>
                <w:rFonts w:ascii="標楷體" w:eastAsia="標楷體" w:hAnsi="標楷體" w:hint="eastAsia"/>
                <w:szCs w:val="24"/>
              </w:rPr>
              <w:t>■</w:t>
            </w:r>
            <w:r w:rsidRPr="00BE37E1">
              <w:rPr>
                <w:rFonts w:ascii="標楷體" w:eastAsia="標楷體" w:hAnsi="標楷體"/>
                <w:szCs w:val="24"/>
              </w:rPr>
              <w:t>7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>8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1059F9" w:rsidRPr="00F37A1D" w:rsidTr="00E059DD">
        <w:trPr>
          <w:trHeight w:val="567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1059F9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</w:t>
            </w:r>
          </w:p>
          <w:p w:rsidR="001059F9" w:rsidRPr="00BE37E1" w:rsidRDefault="001059F9" w:rsidP="00E059D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版本</w:t>
            </w:r>
          </w:p>
        </w:tc>
        <w:tc>
          <w:tcPr>
            <w:tcW w:w="9213" w:type="dxa"/>
            <w:gridSpan w:val="2"/>
            <w:tcMar>
              <w:left w:w="57" w:type="dxa"/>
              <w:right w:w="0" w:type="dxa"/>
            </w:tcMar>
            <w:vAlign w:val="center"/>
          </w:tcPr>
          <w:p w:rsidR="001059F9" w:rsidRPr="00F37A1D" w:rsidRDefault="001059F9" w:rsidP="00E059D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■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43A07" w:rsidRPr="00BE37E1" w:rsidTr="00EA32EB">
        <w:trPr>
          <w:trHeight w:val="979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</w:p>
          <w:p w:rsidR="00743A07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核心</w:t>
            </w:r>
          </w:p>
          <w:p w:rsidR="00743A07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素養</w:t>
            </w:r>
          </w:p>
          <w:p w:rsidR="00743A07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743A07" w:rsidRPr="00BE37E1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213" w:type="dxa"/>
            <w:gridSpan w:val="2"/>
            <w:tcMar>
              <w:left w:w="57" w:type="dxa"/>
              <w:right w:w="0" w:type="dxa"/>
            </w:tcMar>
          </w:tcPr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數-J-A1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對於學習數學有信心和正向態度，能使用適當的數學語言進行溝通，並能將所學應用於日常生活中。</w:t>
            </w:r>
          </w:p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數-J-A3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具備識別現實生活問題和數學關聯的能力，可從多元、彈性角度擬定問題解決計畫，並能將問題解答轉化於真實世界。</w:t>
            </w:r>
          </w:p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數-J-B1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數-J-B2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具備正確使用計算機以增進學習的素養，包含知道其適用性與限制、認識其與數學知識的輔成價值、並能用以執行數學程序。能認識統計資料的基本特徵。</w:t>
            </w:r>
          </w:p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數-J-C2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樂於與他人良好互動與溝通以解決問題，並欣賞問題的多元解法。</w:t>
            </w:r>
          </w:p>
          <w:p w:rsidR="00743A07" w:rsidRPr="00743A07" w:rsidRDefault="00743A07" w:rsidP="00F53661">
            <w:pPr>
              <w:pStyle w:val="Default"/>
              <w:spacing w:line="3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743A07">
              <w:rPr>
                <w:rFonts w:ascii="標楷體" w:eastAsia="標楷體" w:hAnsi="標楷體" w:hint="eastAsia"/>
                <w:color w:val="auto"/>
              </w:rPr>
              <w:t>數-J-C3</w:t>
            </w:r>
            <w:r w:rsidR="00F53661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743A07">
              <w:rPr>
                <w:rFonts w:ascii="標楷體" w:eastAsia="標楷體" w:hAnsi="標楷體" w:hint="eastAsia"/>
                <w:color w:val="auto"/>
              </w:rPr>
              <w:t>具備敏察和接納數學發展的全球性歷史與地理背景的素養。</w:t>
            </w:r>
          </w:p>
        </w:tc>
      </w:tr>
      <w:tr w:rsidR="00743A07" w:rsidRPr="00BE37E1" w:rsidTr="00E059DD">
        <w:trPr>
          <w:trHeight w:val="824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567" w:type="dxa"/>
            <w:vAlign w:val="center"/>
          </w:tcPr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9213" w:type="dxa"/>
            <w:gridSpan w:val="2"/>
            <w:vAlign w:val="center"/>
          </w:tcPr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724C2">
              <w:rPr>
                <w:rFonts w:ascii="標楷體" w:eastAsia="標楷體" w:hAnsi="標楷體" w:cs="標楷體" w:hint="eastAsia"/>
                <w:kern w:val="0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  <w:p w:rsidR="00F53661" w:rsidRPr="001724C2" w:rsidRDefault="001724C2" w:rsidP="001724C2">
            <w:pPr>
              <w:spacing w:line="3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724C2">
              <w:rPr>
                <w:rFonts w:ascii="標楷體" w:eastAsia="標楷體" w:hAnsi="標楷體" w:cs="標楷體" w:hint="eastAsia"/>
                <w:kern w:val="0"/>
                <w:szCs w:val="24"/>
              </w:rPr>
              <w:t>d-IV-1 理解常用統計圖表，並能運用簡單統計量分析資料的特性及使用統計軟體的資訊表徵，與人溝通。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a-IV-4 理解二元一次聯立方程式及其解的意義，並能以代入消去法與加減消去法求解和驗算，以及能運用到日常生活的情境解決問題。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g-IV-1 認識直角坐標的意義與構成要素，並能報讀與標示坐標點，以及計算兩個坐標點的距離。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1724C2">
              <w:rPr>
                <w:rFonts w:ascii="標楷體" w:eastAsia="標楷體" w:hAnsi="標楷體" w:hint="eastAsia"/>
                <w:szCs w:val="24"/>
              </w:rPr>
              <w:t>g-IV-2 在直角坐標上能描繪與理解二元一次方程式的直線圖形，以及二元一次聯立方程式唯一解的幾何意義。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n-IV-4 理解比、比例式、正比、反比和連比的意義和推理，並能運用到日常生活的情境解決問題。</w:t>
            </w:r>
          </w:p>
          <w:p w:rsid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a-IV-3 理解一元一次不等式的意義，並應用於標示數的範圍和其在數線上的圖形，以及使用不等式的數學符號描述情境，與人溝通。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s-IV-1 理解常用幾何形體的定義、符號、性質，並應用於幾何問題的解題。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s-IV-3 理解兩條直線的垂直和平行的意義，以及各種性質，並能應用於解決幾何與日常生活的問題。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s-IV-5 理解線對稱的意義和線對稱圖形的幾何性質，並能應用於解決幾何與日常生活的問題。</w:t>
            </w:r>
          </w:p>
          <w:p w:rsidR="001724C2" w:rsidRPr="001724C2" w:rsidRDefault="001724C2" w:rsidP="001724C2">
            <w:pPr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724C2">
              <w:rPr>
                <w:rFonts w:ascii="標楷體" w:eastAsia="標楷體" w:hAnsi="標楷體" w:hint="eastAsia"/>
                <w:szCs w:val="24"/>
              </w:rPr>
              <w:t>s-IV-16 理解簡單的立體圖形及其三視圖與平面展開圖，並能計算立體圖形的表面積、側面積及體積。</w:t>
            </w:r>
          </w:p>
        </w:tc>
      </w:tr>
      <w:tr w:rsidR="00743A07" w:rsidRPr="00BE37E1" w:rsidTr="00E059DD">
        <w:trPr>
          <w:trHeight w:val="553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</w:t>
            </w: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lastRenderedPageBreak/>
              <w:t>習</w:t>
            </w:r>
          </w:p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9213" w:type="dxa"/>
            <w:gridSpan w:val="2"/>
          </w:tcPr>
          <w:p w:rsidR="00F53661" w:rsidRPr="00F53661" w:rsidRDefault="00F53661" w:rsidP="00F53661">
            <w:pPr>
              <w:spacing w:line="3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3661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D-7-1 統計圖表：蒐集生活中常見的數據資料，整理並繪製成含有原始資料或百分率的統計圖表：直方圖、長條圖、圓形圖、折線圖、列聯表。遇到複雜數據時可使用計</w:t>
            </w:r>
            <w:r w:rsidRPr="00F53661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算機輔助，教師可使用電腦應用軟體演示教授</w:t>
            </w:r>
          </w:p>
          <w:p w:rsidR="00F53661" w:rsidRPr="00F53661" w:rsidRDefault="00F53661" w:rsidP="00F5366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D-7-2 統計數據：用平均數、中位數與眾數描述一組資料的特性；使用計算機的「M+」或「Σ」鍵計算平均數。</w:t>
            </w:r>
          </w:p>
          <w:p w:rsidR="00743A07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A-7-4 二元一次聯立方程式的意義：二元一次方程式及其解的意義；具體情境中列出二元一次方程式；二元一次聯立方程式及其解的意義；具體情境中列出二元一次聯立方程式。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A-7-5 二元一次聯立方程式的解法與應用：代入消去法；加減消去法；應用問題。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G-7-1 平面直角坐標系：以平面直角坐標系、方位距離標定位置；平面直角坐標系及其相關術語（縱軸、橫軸、象限）。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53661">
              <w:rPr>
                <w:rFonts w:ascii="標楷體" w:eastAsia="標楷體" w:hAnsi="標楷體" w:cs="Times New Roman"/>
                <w:szCs w:val="24"/>
              </w:rPr>
              <w:t>A-7-6 二元一次聯立方程式的幾何意義：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𝑎𝑥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＋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𝑏𝑦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＝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的圖形；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𝑦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＝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的圖形(水平線)；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𝑥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＝</w:t>
            </w:r>
            <w:r w:rsidRPr="00F53661">
              <w:rPr>
                <w:rFonts w:ascii="Cambria Math" w:eastAsia="標楷體" w:hAnsi="Cambria Math" w:cs="Cambria Math"/>
                <w:szCs w:val="24"/>
              </w:rPr>
              <w:t>𝑐</w:t>
            </w:r>
            <w:r w:rsidRPr="00F53661">
              <w:rPr>
                <w:rFonts w:ascii="標楷體" w:eastAsia="標楷體" w:hAnsi="標楷體" w:cs="Times New Roman"/>
                <w:szCs w:val="24"/>
              </w:rPr>
              <w:t>的圖形(鉛垂線)；二元一次聯立方程式的解只處理相交且只有一個交點的情況。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N-7-9 比與比例式：比；比例式；正比；反比；相關之基本運算與應用問題，教學情境應以有意義之比值為例。</w:t>
            </w:r>
          </w:p>
          <w:p w:rsidR="00F53661" w:rsidRPr="00F53661" w:rsidRDefault="00F53661" w:rsidP="00F536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A-7-7 一元一次不等式的意義：不等式的意義；具體情境中列出一元一次不等式。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A-7-8 一元一次不等式的解與應用：單一的一元一次不等式的解；在數線上標示解的範圍；應用問題。</w:t>
            </w:r>
          </w:p>
          <w:p w:rsidR="00F53661" w:rsidRPr="00F53661" w:rsidRDefault="00F53661" w:rsidP="00F536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S-7-1 簡單圖形與幾何符號：點、線、線段、射線、角、三角形與其符號的介紹。</w:t>
            </w:r>
          </w:p>
          <w:p w:rsidR="00F53661" w:rsidRPr="00F53661" w:rsidRDefault="00F53661" w:rsidP="00F536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S-7-3 垂直：垂直的符號；線段的中垂線；點到直線距離的意義。</w:t>
            </w:r>
          </w:p>
          <w:p w:rsidR="00F53661" w:rsidRPr="00F53661" w:rsidRDefault="00F53661" w:rsidP="00F536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S-7-4 線對稱的性質：對稱線段等長；對稱角相等；對稱點的連線段會被對稱軸垂直平分。</w:t>
            </w:r>
          </w:p>
          <w:p w:rsidR="00F53661" w:rsidRPr="00F53661" w:rsidRDefault="00F53661" w:rsidP="00F5366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S-7-5 線對稱的基本圖形：等腰三角形；正方形；菱形；箏形；正多邊形。</w:t>
            </w:r>
          </w:p>
          <w:p w:rsidR="00F53661" w:rsidRPr="00F53661" w:rsidRDefault="00F53661" w:rsidP="00F536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3661">
              <w:rPr>
                <w:rFonts w:ascii="標楷體" w:eastAsia="標楷體" w:hAnsi="標楷體" w:hint="eastAsia"/>
                <w:szCs w:val="24"/>
              </w:rPr>
              <w:t>S-7-2 三視圖：立體圖形的前視圖、上視圖、左(右)視圖。立體圖形限制內嵌於3×3×3的正方體且不得中空。</w:t>
            </w:r>
          </w:p>
        </w:tc>
      </w:tr>
      <w:tr w:rsidR="00743A07" w:rsidRPr="00BE37E1" w:rsidTr="00E059DD">
        <w:trPr>
          <w:trHeight w:val="538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lastRenderedPageBreak/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</w:p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:rsidR="00743A07" w:rsidRPr="00BE37E1" w:rsidRDefault="00743A07" w:rsidP="00743A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</w:p>
        </w:tc>
        <w:tc>
          <w:tcPr>
            <w:tcW w:w="1842" w:type="dxa"/>
            <w:vAlign w:val="center"/>
          </w:tcPr>
          <w:p w:rsidR="00743A07" w:rsidRPr="00BE37E1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7371" w:type="dxa"/>
            <w:vAlign w:val="center"/>
          </w:tcPr>
          <w:p w:rsidR="00743A07" w:rsidRPr="00BE37E1" w:rsidRDefault="00743A07" w:rsidP="00743A0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743A07" w:rsidRPr="00BE37E1" w:rsidTr="00E059DD">
        <w:trPr>
          <w:trHeight w:val="1003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1-1 統計圖表與資料分析</w:t>
            </w:r>
          </w:p>
        </w:tc>
        <w:tc>
          <w:tcPr>
            <w:tcW w:w="7371" w:type="dxa"/>
            <w:vAlign w:val="center"/>
          </w:tcPr>
          <w:p w:rsidR="006A04C3" w:rsidRPr="006A04C3" w:rsidRDefault="006A04C3" w:rsidP="00845FC4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能將原始資料視需要加以排序或分組，整理成次數分配表，來顯示資料蘊含的意義。</w:t>
            </w:r>
          </w:p>
          <w:p w:rsidR="006A04C3" w:rsidRPr="006A04C3" w:rsidRDefault="006A04C3" w:rsidP="00845FC4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能繪製直方圖與折線圖，來顯示資料蘊含的意義。</w:t>
            </w:r>
          </w:p>
          <w:p w:rsidR="00743A07" w:rsidRPr="00DA0CD2" w:rsidRDefault="006A04C3" w:rsidP="00845FC4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能理解計算機「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M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＋」、「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MR</w:t>
            </w:r>
            <w:r w:rsidRPr="006A04C3">
              <w:rPr>
                <w:rFonts w:eastAsia="標楷體" w:hint="eastAsia"/>
                <w:bCs/>
                <w:snapToGrid w:val="0"/>
                <w:kern w:val="0"/>
                <w:szCs w:val="24"/>
              </w:rPr>
              <w:t>」的用處。</w:t>
            </w:r>
          </w:p>
        </w:tc>
      </w:tr>
      <w:tr w:rsidR="00743A07" w:rsidRPr="00BE37E1" w:rsidTr="00E059DD">
        <w:trPr>
          <w:trHeight w:val="496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5F599F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1-1 統計圖表與資料分析</w:t>
            </w:r>
          </w:p>
        </w:tc>
        <w:tc>
          <w:tcPr>
            <w:tcW w:w="7371" w:type="dxa"/>
          </w:tcPr>
          <w:p w:rsidR="00845FC4" w:rsidRPr="00845FC4" w:rsidRDefault="00845FC4" w:rsidP="00845FC4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能理解算術平均數、中位數與眾數的意義。</w:t>
            </w:r>
          </w:p>
          <w:p w:rsidR="00845FC4" w:rsidRPr="00845FC4" w:rsidRDefault="00845FC4" w:rsidP="00845FC4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能計算一群資料的算術平均數、中位數與眾數。</w:t>
            </w:r>
          </w:p>
          <w:p w:rsidR="00845FC4" w:rsidRPr="00845FC4" w:rsidRDefault="00845FC4" w:rsidP="00845FC4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能理解算術平均數、中位數與眾數可用來表示整筆資料的集中位置。</w:t>
            </w:r>
          </w:p>
          <w:p w:rsidR="00743A07" w:rsidRPr="00845FC4" w:rsidRDefault="00845FC4" w:rsidP="00845FC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4.</w:t>
            </w:r>
            <w:r w:rsidRPr="00845FC4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能理解算術平均數、中位數與眾數在不同之分組情況下的可能差異。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2-1 二元一次方程式</w:t>
            </w:r>
          </w:p>
        </w:tc>
        <w:tc>
          <w:tcPr>
            <w:tcW w:w="7371" w:type="dxa"/>
            <w:vAlign w:val="center"/>
          </w:tcPr>
          <w:p w:rsidR="00743A07" w:rsidRPr="00CB3AF9" w:rsidRDefault="00845FC4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CB3AF9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="00CB3AF9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CB3AF9">
              <w:rPr>
                <w:rFonts w:eastAsia="標楷體"/>
                <w:bCs/>
                <w:snapToGrid w:val="0"/>
                <w:kern w:val="0"/>
                <w:szCs w:val="24"/>
              </w:rPr>
              <w:t>利用兩個符號表徵列式，並依照符號代表的數求出算式的值。</w:t>
            </w:r>
            <w:r w:rsidRPr="00CB3AF9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CB3AF9">
              <w:rPr>
                <w:rFonts w:eastAsia="標楷體"/>
                <w:bCs/>
                <w:snapToGrid w:val="0"/>
                <w:kern w:val="0"/>
                <w:szCs w:val="24"/>
              </w:rPr>
              <w:t>能處理含兩個未知數的式子化簡，並運用運算規律做式子的加減運算。</w:t>
            </w:r>
          </w:p>
          <w:p w:rsidR="00845FC4" w:rsidRPr="00DA0CD2" w:rsidRDefault="00CB3AF9" w:rsidP="007E5C31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B3AF9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CB3AF9">
              <w:rPr>
                <w:rFonts w:eastAsia="標楷體" w:hint="eastAsia"/>
                <w:bCs/>
                <w:snapToGrid w:val="0"/>
                <w:kern w:val="0"/>
                <w:szCs w:val="24"/>
              </w:rPr>
              <w:t>能從具體情境列出二元一次方程式，並理解其解的意義。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2-2 解二元一次聯立方程式</w:t>
            </w:r>
          </w:p>
        </w:tc>
        <w:tc>
          <w:tcPr>
            <w:tcW w:w="7371" w:type="dxa"/>
            <w:vAlign w:val="center"/>
          </w:tcPr>
          <w:p w:rsidR="00845FC4" w:rsidRPr="007E5C31" w:rsidRDefault="00845FC4" w:rsidP="007E5C31">
            <w:pPr>
              <w:spacing w:line="300" w:lineRule="exact"/>
              <w:rPr>
                <w:rFonts w:eastAsia="標楷體" w:hint="eastAsia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能將生活情境的問題記錄成二元一次方程式。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了解二元一次方程式解的意義，並能用代入法檢驗是否為解。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理解二元一次方程式的解有無限多組，並能在情境中檢驗解的合理性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5F599F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2-2 解二元一次聯立方程式</w:t>
            </w:r>
          </w:p>
        </w:tc>
        <w:tc>
          <w:tcPr>
            <w:tcW w:w="7371" w:type="dxa"/>
            <w:vAlign w:val="center"/>
          </w:tcPr>
          <w:p w:rsidR="00CB3AF9" w:rsidRPr="007E5C31" w:rsidRDefault="00845FC4" w:rsidP="00CB3AF9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能利用</w:t>
            </w:r>
            <w:r w:rsidR="00CB3AF9"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代入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消去法解二元一次聯立方程式。</w:t>
            </w:r>
          </w:p>
          <w:p w:rsidR="00CB3AF9" w:rsidRPr="007E5C31" w:rsidRDefault="00CB3AF9" w:rsidP="00CB3AF9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2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能利用加減消去法解二元一次聯立方程式。</w:t>
            </w:r>
          </w:p>
          <w:p w:rsidR="00743A07" w:rsidRPr="004B26C2" w:rsidRDefault="00CB3AF9" w:rsidP="00CB3AF9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能以枚舉法求二元一次方程式的解。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2-3 應用問題</w:t>
            </w:r>
          </w:p>
        </w:tc>
        <w:tc>
          <w:tcPr>
            <w:tcW w:w="7371" w:type="dxa"/>
          </w:tcPr>
          <w:p w:rsidR="00CB3AF9" w:rsidRPr="007E5C31" w:rsidRDefault="00CB3AF9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能從具體情境中列出二元一次聯立方程式，並理解其解的意義。</w:t>
            </w:r>
          </w:p>
          <w:p w:rsidR="00743A07" w:rsidRPr="004B26C2" w:rsidRDefault="00CB3AF9" w:rsidP="007E5C31">
            <w:pPr>
              <w:spacing w:line="300" w:lineRule="exact"/>
              <w:rPr>
                <w:rFonts w:eastAsia="標楷體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能運用二元一次聯立方程式解決日常生活中的問題，並能判別其解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lastRenderedPageBreak/>
              <w:t>是否合乎題意。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87D1A" w:rsidRDefault="00743A07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87D1A">
              <w:rPr>
                <w:rFonts w:eastAsia="標楷體"/>
                <w:szCs w:val="24"/>
              </w:rPr>
              <w:t>復習評量</w:t>
            </w:r>
          </w:p>
        </w:tc>
        <w:tc>
          <w:tcPr>
            <w:tcW w:w="7371" w:type="dxa"/>
            <w:vAlign w:val="center"/>
          </w:tcPr>
          <w:p w:rsidR="00743A07" w:rsidRPr="00BE37E1" w:rsidRDefault="00743A07" w:rsidP="00743A0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3-1 直角坐標平面</w:t>
            </w:r>
          </w:p>
        </w:tc>
        <w:tc>
          <w:tcPr>
            <w:tcW w:w="7371" w:type="dxa"/>
            <w:vAlign w:val="center"/>
          </w:tcPr>
          <w:p w:rsidR="007E5C31" w:rsidRPr="007E5C31" w:rsidRDefault="007E5C31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能了解坐標平面的意義。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能了解直角坐標的意義及相關名詞，例如：原點、縱軸或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y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軸、橫軸或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x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軸。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能了解如何在坐標平面上描出已知數對的對應點。</w:t>
            </w:r>
          </w:p>
          <w:p w:rsidR="00743A07" w:rsidRPr="007E5C31" w:rsidRDefault="007E5C31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4.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能了解坐標軸上數對的特性。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5.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能知道四個象限上的規則符號，並判別已知數對落在哪一象限或軸上。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3-2 二元一次方程式的圖形</w:t>
            </w:r>
          </w:p>
        </w:tc>
        <w:tc>
          <w:tcPr>
            <w:tcW w:w="7371" w:type="dxa"/>
            <w:vAlign w:val="center"/>
          </w:tcPr>
          <w:p w:rsidR="00743A07" w:rsidRPr="007E5C31" w:rsidRDefault="007E5C31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能將二元一次方程式的解轉換成坐標平面上的點。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能將二元一次方程式轉換為坐標平面圖形的表徵式。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5F599F" w:rsidRDefault="0027183A" w:rsidP="00743A0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3-2 二元一次方程式的圖形</w:t>
            </w:r>
          </w:p>
        </w:tc>
        <w:tc>
          <w:tcPr>
            <w:tcW w:w="7371" w:type="dxa"/>
            <w:vAlign w:val="center"/>
          </w:tcPr>
          <w:p w:rsidR="00743A07" w:rsidRPr="007E5C31" w:rsidRDefault="007E5C31" w:rsidP="007E5C31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能建立二元一次方程式的圖形為直線的觀念。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了解二元一次聯立方程式的解和坐標平面上的圖形交點的關係。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4-1 比例式</w:t>
            </w:r>
          </w:p>
        </w:tc>
        <w:tc>
          <w:tcPr>
            <w:tcW w:w="7371" w:type="dxa"/>
            <w:vAlign w:val="center"/>
          </w:tcPr>
          <w:p w:rsidR="007E5C31" w:rsidRPr="007E5C31" w:rsidRDefault="007E5C31" w:rsidP="007E5C31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能了解比的性質。</w:t>
            </w:r>
          </w:p>
          <w:p w:rsidR="007E5C31" w:rsidRPr="007E5C31" w:rsidRDefault="007E5C31" w:rsidP="007E5C31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能熟悉比與倍數的關係。</w:t>
            </w:r>
          </w:p>
          <w:p w:rsidR="007E5C31" w:rsidRPr="007E5C31" w:rsidRDefault="007E5C31" w:rsidP="007E5C31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能了解比值的意義，並熟練比值的求法。</w:t>
            </w:r>
          </w:p>
          <w:p w:rsidR="007E5C31" w:rsidRPr="00BE37E1" w:rsidRDefault="007E5C31" w:rsidP="007E5C31">
            <w:pPr>
              <w:spacing w:line="30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4.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能熟練比例式的基本運算。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27183A" w:rsidRDefault="0027183A" w:rsidP="0027183A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4-2 正比與反比</w:t>
            </w:r>
          </w:p>
        </w:tc>
        <w:tc>
          <w:tcPr>
            <w:tcW w:w="7371" w:type="dxa"/>
            <w:vAlign w:val="center"/>
          </w:tcPr>
          <w:p w:rsidR="00743A07" w:rsidRPr="00431E18" w:rsidRDefault="007E5C31" w:rsidP="00743A07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了解正比與正比的應用。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5F599F" w:rsidRDefault="0027183A" w:rsidP="00743A0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7183A">
              <w:rPr>
                <w:rFonts w:ascii="標楷體" w:eastAsia="標楷體" w:hAnsi="標楷體" w:hint="eastAsia"/>
                <w:szCs w:val="24"/>
              </w:rPr>
              <w:t>4-2 正比與反比</w:t>
            </w:r>
          </w:p>
        </w:tc>
        <w:tc>
          <w:tcPr>
            <w:tcW w:w="7371" w:type="dxa"/>
            <w:vAlign w:val="center"/>
          </w:tcPr>
          <w:p w:rsidR="00743A07" w:rsidRPr="00BE37E1" w:rsidRDefault="007E5C31" w:rsidP="007E5C31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1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7E5C31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7E5C31">
              <w:rPr>
                <w:rFonts w:eastAsia="標楷體"/>
                <w:bCs/>
                <w:snapToGrid w:val="0"/>
                <w:kern w:val="0"/>
                <w:szCs w:val="24"/>
              </w:rPr>
              <w:t>了解反比與反比的應用。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5F599F" w:rsidRDefault="00743A07" w:rsidP="00743A0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5F599F">
              <w:rPr>
                <w:rFonts w:ascii="標楷體" w:eastAsia="標楷體" w:hAnsi="標楷體"/>
                <w:szCs w:val="24"/>
              </w:rPr>
              <w:t>復習評量</w:t>
            </w:r>
          </w:p>
        </w:tc>
        <w:tc>
          <w:tcPr>
            <w:tcW w:w="7371" w:type="dxa"/>
            <w:vAlign w:val="center"/>
          </w:tcPr>
          <w:p w:rsidR="00743A07" w:rsidRPr="00BE37E1" w:rsidRDefault="00743A07" w:rsidP="00743A0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F17AB1" w:rsidRDefault="0027183A" w:rsidP="00F17AB1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5-1 認識一元一次不等式</w:t>
            </w:r>
          </w:p>
        </w:tc>
        <w:tc>
          <w:tcPr>
            <w:tcW w:w="7371" w:type="dxa"/>
          </w:tcPr>
          <w:p w:rsidR="00743A0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1.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認識不等號＜、＞、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≦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、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≧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的概念。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2.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能由具體情境中列出一元一次不等式。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3.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能將已知數代入一元一次不等式，並檢驗不等式的解。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  <w:t>4.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能了解一元一次不等式一般解的意義。</w:t>
            </w:r>
          </w:p>
        </w:tc>
      </w:tr>
      <w:tr w:rsidR="00743A0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743A07" w:rsidRPr="00BE37E1" w:rsidRDefault="00743A07" w:rsidP="00743A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743A07" w:rsidRPr="00F17AB1" w:rsidRDefault="00F17AB1" w:rsidP="00743A0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5-2 解一元一次不等式</w:t>
            </w:r>
          </w:p>
        </w:tc>
        <w:tc>
          <w:tcPr>
            <w:tcW w:w="7371" w:type="dxa"/>
            <w:vAlign w:val="center"/>
          </w:tcPr>
          <w:p w:rsidR="00743A07" w:rsidRPr="00EE6887" w:rsidRDefault="00EE6887" w:rsidP="00EE6887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1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能透過觀察得知不等式的移項法則。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2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能應用等量公理與移項法則解一元一次不等式。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能在數線上畫出一元一次不等式的解。</w:t>
            </w:r>
          </w:p>
        </w:tc>
      </w:tr>
      <w:tr w:rsidR="00EE6887" w:rsidRPr="00BE37E1" w:rsidTr="00E40E78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EE6887" w:rsidRPr="005F599F" w:rsidRDefault="00EE6887" w:rsidP="00EE688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5-2 解一元一次不等式</w:t>
            </w:r>
          </w:p>
        </w:tc>
        <w:tc>
          <w:tcPr>
            <w:tcW w:w="7371" w:type="dxa"/>
          </w:tcPr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 w:hint="eastAsia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1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能透過情境與圖示得知不等式的範圍。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br/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2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能利用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a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≦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x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≦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b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找出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y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＝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cx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＋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d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的範圍。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 w:hint="eastAsia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能解聯立不等式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4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能根據問題的情境，做適當的假設及列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出不等式</w:t>
            </w:r>
            <w:r w:rsidRPr="00EE6887">
              <w:rPr>
                <w:rFonts w:eastAsia="標楷體"/>
                <w:bCs/>
                <w:snapToGrid w:val="0"/>
                <w:kern w:val="0"/>
                <w:szCs w:val="24"/>
              </w:rPr>
              <w:t>與求解，並能檢驗解的合理性。</w:t>
            </w:r>
          </w:p>
        </w:tc>
      </w:tr>
      <w:tr w:rsidR="00EE688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EE6887" w:rsidRPr="00F17AB1" w:rsidRDefault="00EE6887" w:rsidP="00EE688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6-1 垂直、線對稱與三視圖</w:t>
            </w:r>
          </w:p>
        </w:tc>
        <w:tc>
          <w:tcPr>
            <w:tcW w:w="7371" w:type="dxa"/>
            <w:vAlign w:val="center"/>
          </w:tcPr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能認識點、直線、線段、射線、角、三角形、多邊形、正多邊形及其符號的標示。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了解垂線、垂足、中點、垂直平分線的意義。</w:t>
            </w:r>
          </w:p>
        </w:tc>
      </w:tr>
      <w:tr w:rsidR="00EE688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EE6887" w:rsidRPr="005F599F" w:rsidRDefault="00EE6887" w:rsidP="00EE688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6-1 垂直、線對稱與三視圖</w:t>
            </w:r>
          </w:p>
        </w:tc>
        <w:tc>
          <w:tcPr>
            <w:tcW w:w="7371" w:type="dxa"/>
            <w:vAlign w:val="center"/>
          </w:tcPr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1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能理解線對稱圖形的意義及其對稱點、對稱線段、對稱角、對稱軸。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能透過格子點做出線對稱的鏡射圖形。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能用線對稱概念理解等腰三角形、正方形、菱形、箏形、正多邊形。</w:t>
            </w:r>
          </w:p>
        </w:tc>
      </w:tr>
      <w:tr w:rsidR="00EE688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EE6887" w:rsidRPr="005F599F" w:rsidRDefault="00EE6887" w:rsidP="00EE688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17AB1">
              <w:rPr>
                <w:rFonts w:ascii="標楷體" w:eastAsia="標楷體" w:hAnsi="標楷體" w:hint="eastAsia"/>
                <w:szCs w:val="24"/>
              </w:rPr>
              <w:t>6-1 垂直、線對稱與三視圖</w:t>
            </w:r>
          </w:p>
        </w:tc>
        <w:tc>
          <w:tcPr>
            <w:tcW w:w="7371" w:type="dxa"/>
            <w:vAlign w:val="center"/>
          </w:tcPr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1.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能理解立體圖形視圖的意義，並繪製對應方向的視圖。</w:t>
            </w:r>
          </w:p>
          <w:p w:rsidR="00EE6887" w:rsidRPr="00EE6887" w:rsidRDefault="00EE6887" w:rsidP="00EE6887">
            <w:pPr>
              <w:spacing w:line="300" w:lineRule="exact"/>
              <w:jc w:val="both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能根據視圖判斷觀察的方向。</w:t>
            </w:r>
          </w:p>
          <w:p w:rsidR="00EE6887" w:rsidRPr="00EE6887" w:rsidRDefault="00EE6887" w:rsidP="00EE6887">
            <w:pPr>
              <w:spacing w:line="300" w:lineRule="exact"/>
              <w:rPr>
                <w:rFonts w:eastAsia="標楷體"/>
                <w:bCs/>
                <w:snapToGrid w:val="0"/>
                <w:kern w:val="0"/>
                <w:szCs w:val="24"/>
              </w:rPr>
            </w:pP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 w:rsidRPr="00EE6887">
              <w:rPr>
                <w:rFonts w:eastAsia="標楷體" w:hint="eastAsia"/>
                <w:bCs/>
                <w:snapToGrid w:val="0"/>
                <w:kern w:val="0"/>
                <w:szCs w:val="24"/>
              </w:rPr>
              <w:t>能理解立體圖形左右視圖、前後視圖的關係。</w:t>
            </w:r>
          </w:p>
        </w:tc>
      </w:tr>
      <w:tr w:rsidR="00EE6887" w:rsidRPr="00BE37E1" w:rsidTr="00E059DD">
        <w:trPr>
          <w:trHeight w:val="394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842" w:type="dxa"/>
            <w:vAlign w:val="center"/>
          </w:tcPr>
          <w:p w:rsidR="00EE6887" w:rsidRPr="00BE37E1" w:rsidRDefault="00EE6887" w:rsidP="00EE6887">
            <w:pPr>
              <w:snapToGrid w:val="0"/>
              <w:spacing w:line="400" w:lineRule="exact"/>
              <w:ind w:left="100" w:hanging="100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287D1A">
              <w:rPr>
                <w:rFonts w:eastAsia="標楷體"/>
                <w:szCs w:val="24"/>
              </w:rPr>
              <w:t>復習評量</w:t>
            </w:r>
          </w:p>
        </w:tc>
        <w:tc>
          <w:tcPr>
            <w:tcW w:w="7371" w:type="dxa"/>
            <w:vAlign w:val="center"/>
          </w:tcPr>
          <w:p w:rsidR="00EE6887" w:rsidRPr="00BE37E1" w:rsidRDefault="00EE6887" w:rsidP="00EE688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E6887" w:rsidRPr="00BE37E1" w:rsidTr="00E059DD">
        <w:trPr>
          <w:trHeight w:val="59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lastRenderedPageBreak/>
              <w:t>議題</w:t>
            </w:r>
          </w:p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9213" w:type="dxa"/>
            <w:gridSpan w:val="2"/>
          </w:tcPr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【性別平等教育】</w:t>
            </w:r>
          </w:p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性J6 探究各種符號中的性別意涵及人際溝通中的性別問題。</w:t>
            </w:r>
          </w:p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【環境教育】</w:t>
            </w:r>
          </w:p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環J6 了解世界人口數量增加、糧食供給與營養的永續議題。</w:t>
            </w:r>
          </w:p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【資訊教育】</w:t>
            </w:r>
          </w:p>
          <w:p w:rsidR="00EE6887" w:rsidRPr="00F17AB1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7AB1">
              <w:rPr>
                <w:rFonts w:ascii="標楷體" w:eastAsia="標楷體" w:hAnsi="標楷體" w:cs="標楷體" w:hint="eastAsia"/>
                <w:kern w:val="0"/>
                <w:szCs w:val="24"/>
              </w:rPr>
              <w:t>資J10 有系統地整理數位資源。</w:t>
            </w:r>
          </w:p>
          <w:p w:rsidR="00EE6887" w:rsidRPr="000E24D2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【閱讀素養教育】</w:t>
            </w:r>
          </w:p>
          <w:p w:rsidR="00EE6887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J1 發展多元文本的閱讀策略。</w:t>
            </w:r>
          </w:p>
          <w:p w:rsidR="00EE6887" w:rsidRPr="000E24D2" w:rsidRDefault="00EE6887" w:rsidP="00EE6887">
            <w:p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J3 理解學科知識內的重要詞彙的意涵，並懂得如何運用該詞彙與他人進行溝通。</w:t>
            </w:r>
          </w:p>
          <w:p w:rsidR="00EE6887" w:rsidRPr="00BE37E1" w:rsidRDefault="00EE6887" w:rsidP="00EE688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24D2">
              <w:rPr>
                <w:rFonts w:ascii="標楷體" w:eastAsia="標楷體" w:hAnsi="標楷體" w:cs="標楷體" w:hint="eastAsia"/>
                <w:kern w:val="0"/>
                <w:szCs w:val="24"/>
              </w:rPr>
              <w:t>閱 J9 樂於參與閱讀相關的學習活動，並與他人交流。</w:t>
            </w:r>
          </w:p>
        </w:tc>
      </w:tr>
      <w:tr w:rsidR="00EE6887" w:rsidRPr="00BE37E1" w:rsidTr="00E059DD">
        <w:trPr>
          <w:trHeight w:val="346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評量</w:t>
            </w:r>
          </w:p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方式</w:t>
            </w:r>
          </w:p>
        </w:tc>
        <w:tc>
          <w:tcPr>
            <w:tcW w:w="9213" w:type="dxa"/>
            <w:gridSpan w:val="2"/>
            <w:tcMar>
              <w:left w:w="57" w:type="dxa"/>
              <w:right w:w="0" w:type="dxa"/>
            </w:tcMar>
            <w:vAlign w:val="center"/>
          </w:tcPr>
          <w:p w:rsidR="00EE6887" w:rsidRPr="00BE37E1" w:rsidRDefault="00EE6887" w:rsidP="00EE6887">
            <w:pPr>
              <w:pStyle w:val="Default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E314C0">
              <w:rPr>
                <w:rFonts w:ascii="標楷體" w:eastAsia="標楷體" w:hAnsi="標楷體" w:hint="eastAsia"/>
                <w:color w:val="auto"/>
              </w:rPr>
              <w:t>口頭問答、課堂</w:t>
            </w:r>
            <w:r>
              <w:rPr>
                <w:rFonts w:ascii="標楷體" w:eastAsia="標楷體" w:hAnsi="標楷體" w:hint="eastAsia"/>
                <w:color w:val="auto"/>
              </w:rPr>
              <w:t>練習</w:t>
            </w:r>
            <w:r w:rsidRPr="00E314C0">
              <w:rPr>
                <w:rFonts w:ascii="標楷體" w:eastAsia="標楷體" w:hAnsi="標楷體" w:hint="eastAsia"/>
                <w:color w:val="auto"/>
              </w:rPr>
              <w:t>、參與討論</w:t>
            </w:r>
            <w:r>
              <w:rPr>
                <w:rFonts w:ascii="標楷體" w:eastAsia="標楷體" w:hAnsi="標楷體" w:hint="eastAsia"/>
                <w:color w:val="auto"/>
              </w:rPr>
              <w:t>、回家作業、紙筆測驗</w:t>
            </w:r>
          </w:p>
        </w:tc>
      </w:tr>
      <w:tr w:rsidR="00EE6887" w:rsidRPr="00BE37E1" w:rsidTr="00E059DD">
        <w:trPr>
          <w:trHeight w:val="65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設施</w:t>
            </w:r>
          </w:p>
          <w:p w:rsidR="00EE6887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</w:t>
            </w:r>
          </w:p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需求</w:t>
            </w:r>
          </w:p>
        </w:tc>
        <w:tc>
          <w:tcPr>
            <w:tcW w:w="9213" w:type="dxa"/>
            <w:gridSpan w:val="2"/>
            <w:vAlign w:val="center"/>
          </w:tcPr>
          <w:p w:rsidR="00EE6887" w:rsidRPr="00BE37E1" w:rsidRDefault="00EE6887" w:rsidP="00EE688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B6697">
              <w:rPr>
                <w:rFonts w:ascii="標楷體" w:eastAsia="標楷體" w:hAnsi="標楷體" w:hint="eastAsia"/>
                <w:szCs w:val="24"/>
              </w:rPr>
              <w:t>計算機</w:t>
            </w:r>
            <w:r>
              <w:rPr>
                <w:rFonts w:ascii="標楷體" w:eastAsia="標楷體" w:hAnsi="標楷體" w:hint="eastAsia"/>
                <w:szCs w:val="24"/>
              </w:rPr>
              <w:t>、方格紙坐標平面、立體方塊展示模型、立體方塊展示軟體</w:t>
            </w:r>
          </w:p>
        </w:tc>
      </w:tr>
      <w:tr w:rsidR="00EE6887" w:rsidRPr="00BE37E1" w:rsidTr="00E059DD">
        <w:trPr>
          <w:trHeight w:val="850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來源</w:t>
            </w:r>
          </w:p>
        </w:tc>
        <w:tc>
          <w:tcPr>
            <w:tcW w:w="9213" w:type="dxa"/>
            <w:gridSpan w:val="2"/>
            <w:vAlign w:val="center"/>
          </w:tcPr>
          <w:p w:rsidR="00EE6887" w:rsidRPr="00BE37E1" w:rsidRDefault="00EE6887" w:rsidP="00EE688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B6697">
              <w:rPr>
                <w:rFonts w:ascii="標楷體" w:eastAsia="標楷體" w:hAnsi="標楷體" w:hint="eastAsia"/>
                <w:szCs w:val="24"/>
              </w:rPr>
              <w:t>校內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3B6697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E6887" w:rsidRPr="00BE37E1" w:rsidTr="00E059DD">
        <w:trPr>
          <w:trHeight w:val="281"/>
          <w:jc w:val="center"/>
        </w:trPr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E6887" w:rsidRPr="00BE37E1" w:rsidRDefault="00EE6887" w:rsidP="00EE68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9213" w:type="dxa"/>
            <w:gridSpan w:val="2"/>
            <w:vAlign w:val="center"/>
          </w:tcPr>
          <w:p w:rsidR="00EE6887" w:rsidRPr="00BE37E1" w:rsidRDefault="00EE6887" w:rsidP="00EE6887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1059F9" w:rsidRPr="0028082D" w:rsidRDefault="001059F9" w:rsidP="006D0D9B"/>
    <w:sectPr w:rsidR="001059F9" w:rsidRPr="0028082D" w:rsidSect="00843EC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D2" w:rsidRDefault="00DA0CD2" w:rsidP="00DA0CD2">
      <w:r>
        <w:separator/>
      </w:r>
    </w:p>
  </w:endnote>
  <w:endnote w:type="continuationSeparator" w:id="0">
    <w:p w:rsidR="00DA0CD2" w:rsidRDefault="00DA0CD2" w:rsidP="00DA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D2" w:rsidRDefault="00DA0CD2" w:rsidP="00DA0CD2">
      <w:r>
        <w:separator/>
      </w:r>
    </w:p>
  </w:footnote>
  <w:footnote w:type="continuationSeparator" w:id="0">
    <w:p w:rsidR="00DA0CD2" w:rsidRDefault="00DA0CD2" w:rsidP="00DA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2D"/>
    <w:rsid w:val="00055A51"/>
    <w:rsid w:val="000775DE"/>
    <w:rsid w:val="000E24D2"/>
    <w:rsid w:val="001059F9"/>
    <w:rsid w:val="00163C21"/>
    <w:rsid w:val="001724C2"/>
    <w:rsid w:val="0027183A"/>
    <w:rsid w:val="0028082D"/>
    <w:rsid w:val="00287D1A"/>
    <w:rsid w:val="003B6697"/>
    <w:rsid w:val="00431E18"/>
    <w:rsid w:val="004710FF"/>
    <w:rsid w:val="004B16E9"/>
    <w:rsid w:val="004B26C2"/>
    <w:rsid w:val="005B5B5B"/>
    <w:rsid w:val="005B6C4E"/>
    <w:rsid w:val="005F599F"/>
    <w:rsid w:val="006734E1"/>
    <w:rsid w:val="006A04C3"/>
    <w:rsid w:val="006D0D9B"/>
    <w:rsid w:val="006E47F9"/>
    <w:rsid w:val="00736E38"/>
    <w:rsid w:val="00743A07"/>
    <w:rsid w:val="007E5C31"/>
    <w:rsid w:val="00811999"/>
    <w:rsid w:val="00843EC1"/>
    <w:rsid w:val="00845FC4"/>
    <w:rsid w:val="008A3496"/>
    <w:rsid w:val="009077EE"/>
    <w:rsid w:val="009D12BD"/>
    <w:rsid w:val="00A03440"/>
    <w:rsid w:val="00A11C76"/>
    <w:rsid w:val="00BA51C3"/>
    <w:rsid w:val="00C72567"/>
    <w:rsid w:val="00C73EE6"/>
    <w:rsid w:val="00CA58F6"/>
    <w:rsid w:val="00CB3AF9"/>
    <w:rsid w:val="00D45293"/>
    <w:rsid w:val="00DA0CD2"/>
    <w:rsid w:val="00DB762B"/>
    <w:rsid w:val="00E314C0"/>
    <w:rsid w:val="00E940D3"/>
    <w:rsid w:val="00EE6887"/>
    <w:rsid w:val="00F17AB1"/>
    <w:rsid w:val="00F53661"/>
    <w:rsid w:val="00F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6FA311"/>
  <w15:chartTrackingRefBased/>
  <w15:docId w15:val="{F3F01345-93E5-43D3-8B60-12BA9FD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82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C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CD2"/>
    <w:rPr>
      <w:sz w:val="20"/>
      <w:szCs w:val="20"/>
    </w:rPr>
  </w:style>
  <w:style w:type="paragraph" w:styleId="a7">
    <w:name w:val="List Paragraph"/>
    <w:basedOn w:val="a"/>
    <w:uiPriority w:val="34"/>
    <w:qFormat/>
    <w:rsid w:val="00431E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2C77-0876-40F1-ABAE-912960A2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1177</Words>
  <Characters>6709</Characters>
  <Application>Microsoft Office Word</Application>
  <DocSecurity>0</DocSecurity>
  <Lines>55</Lines>
  <Paragraphs>15</Paragraphs>
  <ScaleCrop>false</ScaleCrop>
  <Company> 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26</cp:revision>
  <dcterms:created xsi:type="dcterms:W3CDTF">2019-04-19T06:22:00Z</dcterms:created>
  <dcterms:modified xsi:type="dcterms:W3CDTF">2019-05-03T07:08:00Z</dcterms:modified>
</cp:coreProperties>
</file>