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9" w:rsidRDefault="00C64B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330"/>
        <w:gridCol w:w="2126"/>
        <w:gridCol w:w="2127"/>
        <w:gridCol w:w="850"/>
        <w:gridCol w:w="1418"/>
        <w:gridCol w:w="708"/>
      </w:tblGrid>
      <w:tr w:rsidR="00C64BE9" w:rsidRPr="00397B89">
        <w:tc>
          <w:tcPr>
            <w:tcW w:w="9667" w:type="dxa"/>
            <w:gridSpan w:val="7"/>
          </w:tcPr>
          <w:p w:rsidR="00C64BE9" w:rsidRPr="00397B89" w:rsidRDefault="007B0E15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center"/>
              <w:rPr>
                <w:rFonts w:asciiTheme="minorEastAsia" w:hAnsiTheme="minorEastAsia" w:cs="BiauKai"/>
                <w:color w:val="000000"/>
                <w:sz w:val="28"/>
                <w:szCs w:val="28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</w:rPr>
              <w:t>臺北市立北投國民中學</w:t>
            </w:r>
            <w:r w:rsidR="003475B1">
              <w:rPr>
                <w:rFonts w:asciiTheme="minorEastAsia" w:hAnsiTheme="minorEastAsia" w:cs="BiauKai"/>
                <w:color w:val="000000"/>
                <w:sz w:val="28"/>
                <w:szCs w:val="28"/>
              </w:rPr>
              <w:t>10</w:t>
            </w:r>
            <w:r w:rsidR="003475B1"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8</w:t>
            </w: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</w:rPr>
              <w:t xml:space="preserve">學年度第1學期(翰林)  </w:t>
            </w:r>
            <w:r w:rsidRPr="00397B89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每週2節</w:t>
            </w:r>
          </w:p>
          <w:p w:rsidR="00C64BE9" w:rsidRPr="00397B89" w:rsidRDefault="007B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center"/>
              <w:rPr>
                <w:rFonts w:asciiTheme="minorEastAsia" w:hAnsiTheme="minorEastAsia" w:cs="BiauKai"/>
                <w:color w:val="000000"/>
                <w:sz w:val="28"/>
                <w:szCs w:val="28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  <w:u w:val="single"/>
              </w:rPr>
              <w:t xml:space="preserve">    社會  </w:t>
            </w: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</w:rPr>
              <w:t>學習領域</w:t>
            </w: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  <w:u w:val="single"/>
              </w:rPr>
              <w:t xml:space="preserve">  九 </w:t>
            </w: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</w:rPr>
              <w:t>年級</w:t>
            </w: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  <w:u w:val="single"/>
              </w:rPr>
              <w:t xml:space="preserve">  公民  </w:t>
            </w:r>
            <w:r w:rsidRPr="00397B89">
              <w:rPr>
                <w:rFonts w:asciiTheme="minorEastAsia" w:hAnsiTheme="minorEastAsia" w:cs="BiauKai"/>
                <w:color w:val="000000"/>
                <w:sz w:val="28"/>
                <w:szCs w:val="28"/>
              </w:rPr>
              <w:t>科課程進度暨活動設計內涵分析表</w:t>
            </w:r>
          </w:p>
        </w:tc>
      </w:tr>
      <w:tr w:rsidR="00D46A4C" w:rsidRPr="00397B89" w:rsidTr="00143FE7">
        <w:trPr>
          <w:trHeight w:val="62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  次</w:t>
            </w:r>
          </w:p>
        </w:tc>
        <w:tc>
          <w:tcPr>
            <w:tcW w:w="1330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課  程 單 元</w:t>
            </w:r>
          </w:p>
        </w:tc>
        <w:tc>
          <w:tcPr>
            <w:tcW w:w="2126" w:type="dxa"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活 動 設 計</w:t>
            </w:r>
          </w:p>
        </w:tc>
        <w:tc>
          <w:tcPr>
            <w:tcW w:w="2127" w:type="dxa"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306B0B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能力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指標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6B0B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評量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06B0B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  <w:p w:rsidR="00D46A4C" w:rsidRPr="00306B0B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06B0B">
              <w:rPr>
                <w:rFonts w:asciiTheme="minorEastAsia" w:hAnsiTheme="minorEastAsia" w:hint="eastAsia"/>
                <w:sz w:val="24"/>
                <w:szCs w:val="24"/>
              </w:rPr>
              <w:t>融入</w:t>
            </w:r>
          </w:p>
        </w:tc>
      </w:tr>
      <w:tr w:rsidR="00D46A4C" w:rsidRPr="00745B46" w:rsidTr="00143FE7">
        <w:trPr>
          <w:trHeight w:val="905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第一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 w:val="restart"/>
            <w:vAlign w:val="center"/>
          </w:tcPr>
          <w:p w:rsidR="00761C9B" w:rsidRPr="00397B89" w:rsidRDefault="00D46A4C" w:rsidP="0076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第一課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選擇與消費</w:t>
            </w:r>
          </w:p>
        </w:tc>
        <w:tc>
          <w:tcPr>
            <w:tcW w:w="2126" w:type="dxa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課程介紹</w:t>
            </w:r>
          </w:p>
        </w:tc>
        <w:tc>
          <w:tcPr>
            <w:tcW w:w="2127" w:type="dxa"/>
            <w:vMerge w:val="restart"/>
            <w:vAlign w:val="center"/>
          </w:tcPr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1.能知道經濟問題發生的原因。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2.能知道機會成本的觀念。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3.能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了解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需求法則的概念和影響需求的因素。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4.能了解消費者的權益如何被保障。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3-4-1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7-3-2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  <w:r>
              <w:t xml:space="preserve"> </w:t>
            </w:r>
          </w:p>
          <w:p w:rsidR="00D46A4C" w:rsidRP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46A4C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</w:tc>
      </w:tr>
      <w:tr w:rsidR="00D46A4C" w:rsidRPr="00745B46" w:rsidTr="00143FE7">
        <w:trPr>
          <w:trHeight w:val="1013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第二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機會成本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影響需求的因素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消費者權益的保障</w:t>
            </w: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580"/>
        </w:trPr>
        <w:tc>
          <w:tcPr>
            <w:tcW w:w="1108" w:type="dxa"/>
            <w:tcBorders>
              <w:bottom w:val="single" w:sz="4" w:space="0" w:color="000000"/>
            </w:tcBorders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第三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775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第四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 w:val="restart"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第二課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生產與利潤</w:t>
            </w:r>
          </w:p>
        </w:tc>
        <w:tc>
          <w:tcPr>
            <w:tcW w:w="2126" w:type="dxa"/>
            <w:vMerge w:val="restart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生產行為</w:t>
            </w:r>
          </w:p>
          <w:p w:rsidR="00D46A4C" w:rsidRPr="00397B89" w:rsidRDefault="00D46A4C" w:rsidP="00400089">
            <w:pPr>
              <w:widowControl w:val="0"/>
              <w:rPr>
                <w:rFonts w:asciiTheme="minorEastAsia" w:hAnsiTheme="minorEastAsia" w:cs="BiauKai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生產者的選擇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生產的目的是獲取利潤</w:t>
            </w:r>
          </w:p>
        </w:tc>
        <w:tc>
          <w:tcPr>
            <w:tcW w:w="2127" w:type="dxa"/>
            <w:vMerge w:val="restart"/>
            <w:vAlign w:val="center"/>
          </w:tcPr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1.能知道生產行為的意義和生產要素的種類。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能了解生產者的選擇。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能知道</w:t>
            </w: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利潤及生產成本的概念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7-3-3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7-4-4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  <w:r>
              <w:t xml:space="preserve"> 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46A4C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</w:tc>
      </w:tr>
      <w:tr w:rsidR="00D46A4C" w:rsidRPr="00745B46" w:rsidTr="00143FE7">
        <w:trPr>
          <w:trHeight w:val="741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第五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58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第六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306B0B" w:rsidRPr="00745B46" w:rsidTr="00A97D5E">
        <w:trPr>
          <w:trHeight w:val="580"/>
        </w:trPr>
        <w:tc>
          <w:tcPr>
            <w:tcW w:w="1108" w:type="dxa"/>
            <w:vAlign w:val="center"/>
          </w:tcPr>
          <w:p w:rsidR="00306B0B" w:rsidRPr="00397B89" w:rsidRDefault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第七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59" w:type="dxa"/>
            <w:gridSpan w:val="6"/>
            <w:tcBorders>
              <w:top w:val="single" w:sz="4" w:space="0" w:color="000000"/>
            </w:tcBorders>
            <w:vAlign w:val="center"/>
          </w:tcPr>
          <w:p w:rsidR="00306B0B" w:rsidRPr="00745B46" w:rsidRDefault="00306B0B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段考</w:t>
            </w:r>
            <w:proofErr w:type="gramStart"/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D46A4C" w:rsidRPr="00745B46" w:rsidTr="00143FE7">
        <w:trPr>
          <w:trHeight w:val="829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第八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 w:val="restart"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第三課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市場與貨幣</w:t>
            </w:r>
          </w:p>
        </w:tc>
        <w:tc>
          <w:tcPr>
            <w:tcW w:w="2126" w:type="dxa"/>
            <w:vMerge w:val="restart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經濟活動循環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市場機能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經濟制度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4.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貨幣的演進與價值</w:t>
            </w:r>
          </w:p>
        </w:tc>
        <w:tc>
          <w:tcPr>
            <w:tcW w:w="2127" w:type="dxa"/>
            <w:vMerge w:val="restart"/>
            <w:vAlign w:val="center"/>
          </w:tcPr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1.能知道經濟活動循環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的運作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2.能知道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市場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價格如何形成。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3.能知道貨幣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的產生與交誼活動的關係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4. 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物價與貨幣幣值的關係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7-2-3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7-4-8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分組</w:t>
            </w:r>
            <w:r w:rsidRPr="00397B89">
              <w:rPr>
                <w:rFonts w:asciiTheme="minorEastAsia" w:hAnsiTheme="minorEastAsia" w:cs="BiauKai"/>
                <w:color w:val="000000"/>
              </w:rPr>
              <w:t>競賽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  <w:p w:rsidR="00D46A4C" w:rsidRPr="00397B89" w:rsidRDefault="00D46A4C" w:rsidP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46A4C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</w:tc>
      </w:tr>
      <w:tr w:rsidR="00D46A4C" w:rsidRPr="00745B46" w:rsidTr="00143FE7">
        <w:trPr>
          <w:trHeight w:val="969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第九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58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983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第十一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 w:val="restart"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第四課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分工與貿易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絕對利益與比較利益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國際分工與貿易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國際貿易與外匯</w:t>
            </w:r>
          </w:p>
        </w:tc>
        <w:tc>
          <w:tcPr>
            <w:tcW w:w="2127" w:type="dxa"/>
            <w:vMerge w:val="restart"/>
            <w:vAlign w:val="center"/>
          </w:tcPr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能知道與區分絕對利益與比較利益。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能理解國際分工與貿易。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3.能知道台灣的國際貿易發展過程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4.能了解國際貿易與外匯的關係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7-4-1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7-4-3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  <w:r>
              <w:t xml:space="preserve"> 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46A4C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</w:tc>
      </w:tr>
      <w:tr w:rsidR="00D46A4C" w:rsidRPr="00745B46" w:rsidTr="00143FE7">
        <w:trPr>
          <w:trHeight w:val="841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第十二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58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第十三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306B0B" w:rsidRPr="00745B46" w:rsidTr="00E30D82">
        <w:trPr>
          <w:trHeight w:val="580"/>
        </w:trPr>
        <w:tc>
          <w:tcPr>
            <w:tcW w:w="1108" w:type="dxa"/>
            <w:vAlign w:val="center"/>
          </w:tcPr>
          <w:p w:rsidR="00306B0B" w:rsidRPr="00397B89" w:rsidRDefault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第十四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59" w:type="dxa"/>
            <w:gridSpan w:val="6"/>
            <w:vAlign w:val="center"/>
          </w:tcPr>
          <w:p w:rsidR="00306B0B" w:rsidRPr="00745B46" w:rsidRDefault="00306B0B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段考</w:t>
            </w:r>
            <w:proofErr w:type="gramStart"/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D46A4C" w:rsidRPr="00745B46" w:rsidTr="00143FE7">
        <w:trPr>
          <w:trHeight w:val="1263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lastRenderedPageBreak/>
              <w:t>第十五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 w:val="restart"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第五課</w:t>
            </w:r>
          </w:p>
          <w:p w:rsidR="00D46A4C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個人與家庭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經濟</w:t>
            </w:r>
          </w:p>
        </w:tc>
        <w:tc>
          <w:tcPr>
            <w:tcW w:w="2126" w:type="dxa"/>
            <w:vMerge w:val="restart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就業與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職業倫理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失業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家庭經濟規劃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sz w:val="24"/>
                <w:szCs w:val="24"/>
              </w:rPr>
              <w:t>4.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正確的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理財</w:t>
            </w:r>
            <w:r w:rsidRPr="00397B89">
              <w:rPr>
                <w:rFonts w:asciiTheme="minorEastAsia" w:hAnsiTheme="minorEastAsia" w:cs="BiauKai"/>
                <w:sz w:val="24"/>
                <w:szCs w:val="24"/>
              </w:rPr>
              <w:t>觀念</w:t>
            </w:r>
          </w:p>
        </w:tc>
        <w:tc>
          <w:tcPr>
            <w:tcW w:w="2127" w:type="dxa"/>
            <w:vMerge w:val="restart"/>
            <w:vAlign w:val="center"/>
          </w:tcPr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1.能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知道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就業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、創業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與失業。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2. 能理解個人的工作倫理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能知道家庭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所扮演的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經濟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功能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4.開源節流是理財之道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5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.能了解理財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工具的種類與風險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7-3-3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7-4-2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7-4-7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46A4C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家政</w:t>
            </w:r>
          </w:p>
        </w:tc>
      </w:tr>
      <w:tr w:rsidR="00D46A4C" w:rsidRPr="00745B46" w:rsidTr="00143FE7">
        <w:trPr>
          <w:trHeight w:val="1252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第十六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58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第十七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745B46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745B46" w:rsidTr="00143FE7">
        <w:trPr>
          <w:trHeight w:val="67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第十八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 w:val="restart"/>
            <w:vAlign w:val="center"/>
          </w:tcPr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第六課</w:t>
            </w:r>
          </w:p>
          <w:p w:rsidR="00D46A4C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企業責任與</w:t>
            </w:r>
          </w:p>
          <w:p w:rsidR="00D46A4C" w:rsidRPr="00397B89" w:rsidRDefault="00D46A4C" w:rsidP="0034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綠色經濟</w:t>
            </w:r>
          </w:p>
        </w:tc>
        <w:tc>
          <w:tcPr>
            <w:tcW w:w="2126" w:type="dxa"/>
            <w:vMerge w:val="restart"/>
            <w:vAlign w:val="center"/>
          </w:tcPr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1.企業經營的型態與原則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企業的社會責任</w:t>
            </w:r>
          </w:p>
          <w:p w:rsidR="00D46A4C" w:rsidRPr="00397B89" w:rsidRDefault="00D46A4C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3.綠色經濟與永續發展</w:t>
            </w:r>
          </w:p>
        </w:tc>
        <w:tc>
          <w:tcPr>
            <w:tcW w:w="2127" w:type="dxa"/>
            <w:vMerge w:val="restart"/>
            <w:vAlign w:val="center"/>
          </w:tcPr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能知道企業經營的型態與原則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2.能理解企業的社會責任。</w:t>
            </w:r>
          </w:p>
          <w:p w:rsidR="00D46A4C" w:rsidRPr="00397B89" w:rsidRDefault="00D46A4C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3.能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落實綠色經濟永續發展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8-4-3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8-4-4</w:t>
            </w:r>
          </w:p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8-4-6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</w:p>
          <w:p w:rsidR="00D46A4C" w:rsidRP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46A4C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  <w:p w:rsidR="00745B46" w:rsidRPr="00745B46" w:rsidRDefault="00745B46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</w:tc>
      </w:tr>
      <w:tr w:rsidR="00D46A4C" w:rsidRPr="00397B89" w:rsidTr="00143FE7">
        <w:trPr>
          <w:trHeight w:val="693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第十九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46A4C" w:rsidRPr="00397B89" w:rsidTr="00143FE7">
        <w:trPr>
          <w:trHeight w:val="330"/>
        </w:trPr>
        <w:tc>
          <w:tcPr>
            <w:tcW w:w="1108" w:type="dxa"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第二十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0" w:type="dxa"/>
            <w:vMerge/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6A4C" w:rsidRPr="00397B89" w:rsidRDefault="00D46A4C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306B0B" w:rsidRPr="00397B89" w:rsidTr="00850D95">
        <w:trPr>
          <w:trHeight w:val="580"/>
        </w:trPr>
        <w:tc>
          <w:tcPr>
            <w:tcW w:w="1108" w:type="dxa"/>
            <w:vAlign w:val="center"/>
          </w:tcPr>
          <w:p w:rsidR="00306B0B" w:rsidRPr="00397B89" w:rsidRDefault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第廿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一週</w:t>
            </w:r>
            <w:proofErr w:type="gramEnd"/>
          </w:p>
        </w:tc>
        <w:tc>
          <w:tcPr>
            <w:tcW w:w="8559" w:type="dxa"/>
            <w:gridSpan w:val="6"/>
            <w:vAlign w:val="center"/>
          </w:tcPr>
          <w:p w:rsidR="00306B0B" w:rsidRPr="00397B89" w:rsidRDefault="00306B0B" w:rsidP="0030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段考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</w:tbl>
    <w:p w:rsidR="00C64BE9" w:rsidRDefault="00C64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color w:val="000000"/>
          <w:sz w:val="24"/>
          <w:szCs w:val="24"/>
        </w:rPr>
      </w:pPr>
    </w:p>
    <w:p w:rsidR="00677EB5" w:rsidRDefault="00677E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color w:val="000000"/>
          <w:sz w:val="24"/>
          <w:szCs w:val="24"/>
        </w:rPr>
      </w:pPr>
    </w:p>
    <w:p w:rsidR="00677EB5" w:rsidRDefault="00677E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color w:val="000000"/>
          <w:sz w:val="24"/>
          <w:szCs w:val="24"/>
        </w:rPr>
      </w:pPr>
    </w:p>
    <w:p w:rsidR="00677EB5" w:rsidRPr="00677EB5" w:rsidRDefault="00677E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color w:val="000000"/>
          <w:sz w:val="24"/>
          <w:szCs w:val="24"/>
        </w:rPr>
      </w:pPr>
    </w:p>
    <w:p w:rsidR="00C64BE9" w:rsidRDefault="00C64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</w:p>
    <w:tbl>
      <w:tblPr>
        <w:tblStyle w:val="a6"/>
        <w:tblW w:w="31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331"/>
        <w:gridCol w:w="2127"/>
        <w:gridCol w:w="2128"/>
        <w:gridCol w:w="849"/>
        <w:gridCol w:w="1419"/>
        <w:gridCol w:w="712"/>
        <w:gridCol w:w="992"/>
        <w:gridCol w:w="992"/>
        <w:gridCol w:w="992"/>
        <w:gridCol w:w="992"/>
        <w:gridCol w:w="434"/>
        <w:gridCol w:w="558"/>
        <w:gridCol w:w="3843"/>
        <w:gridCol w:w="4401"/>
        <w:gridCol w:w="4401"/>
        <w:gridCol w:w="4401"/>
      </w:tblGrid>
      <w:tr w:rsidR="00C64BE9" w:rsidRPr="00397B89" w:rsidTr="00745B46">
        <w:trPr>
          <w:gridAfter w:val="10"/>
          <w:wAfter w:w="22006" w:type="dxa"/>
        </w:trPr>
        <w:tc>
          <w:tcPr>
            <w:tcW w:w="9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4BE9" w:rsidRPr="00397B89" w:rsidRDefault="007B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臺北市立北投國民中學</w:t>
            </w:r>
            <w:r w:rsidR="00677EB5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10</w:t>
            </w:r>
            <w:r w:rsidR="00677EB5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8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學年度第2學期 (翰林)</w:t>
            </w:r>
            <w:r w:rsidRPr="00397B89">
              <w:rPr>
                <w:rFonts w:asciiTheme="minorEastAsia" w:hAnsiTheme="minorEastAsia" w:cs="BiauKai"/>
                <w:b/>
                <w:color w:val="000000"/>
                <w:sz w:val="24"/>
                <w:szCs w:val="24"/>
              </w:rPr>
              <w:t>每周兩節</w:t>
            </w:r>
          </w:p>
          <w:p w:rsidR="00C64BE9" w:rsidRPr="00397B89" w:rsidRDefault="007B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  <w:u w:val="single"/>
              </w:rPr>
              <w:t xml:space="preserve">    社會  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學習領域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  <w:u w:val="single"/>
              </w:rPr>
              <w:t xml:space="preserve">  九 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年級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  <w:u w:val="single"/>
              </w:rPr>
              <w:t xml:space="preserve">  公民  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科課程進度暨活動設計內涵分析表</w:t>
            </w:r>
          </w:p>
        </w:tc>
      </w:tr>
      <w:tr w:rsidR="00D46A4C" w:rsidRPr="00397B89" w:rsidTr="00143FE7">
        <w:trPr>
          <w:gridAfter w:val="10"/>
          <w:wAfter w:w="22006" w:type="dxa"/>
          <w:trHeight w:val="62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  次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課  程 單 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6A4C" w:rsidRPr="00397B89" w:rsidRDefault="00D46A4C" w:rsidP="00F84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活 動 設 計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A4C" w:rsidRPr="00397B89" w:rsidRDefault="00D4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B0B" w:rsidRPr="00306B0B" w:rsidRDefault="00D46A4C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能力</w:t>
            </w:r>
          </w:p>
          <w:p w:rsidR="00D46A4C" w:rsidRPr="00306B0B" w:rsidRDefault="00D46A4C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指標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6B0B" w:rsidRPr="00306B0B" w:rsidRDefault="00D46A4C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評量</w:t>
            </w:r>
          </w:p>
          <w:p w:rsidR="00D46A4C" w:rsidRPr="00306B0B" w:rsidRDefault="00D46A4C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21264" w:rsidRDefault="00421264" w:rsidP="0042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  <w:p w:rsidR="00D46A4C" w:rsidRPr="00306B0B" w:rsidRDefault="00421264" w:rsidP="00421264">
            <w:pPr>
              <w:ind w:firstLineChars="100" w:firstLine="240"/>
            </w:pPr>
            <w:r w:rsidRPr="00306B0B">
              <w:rPr>
                <w:rFonts w:asciiTheme="minorEastAsia" w:hAnsiTheme="minorEastAsia" w:hint="eastAsia"/>
                <w:sz w:val="24"/>
                <w:szCs w:val="24"/>
              </w:rPr>
              <w:t>融入</w:t>
            </w:r>
          </w:p>
        </w:tc>
      </w:tr>
      <w:tr w:rsidR="00745B46" w:rsidRPr="00397B89" w:rsidTr="00143FE7">
        <w:trPr>
          <w:gridAfter w:val="10"/>
          <w:wAfter w:w="22006" w:type="dxa"/>
          <w:trHeight w:val="1208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第一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第一課</w:t>
            </w:r>
          </w:p>
          <w:p w:rsidR="00745B46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全球化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下的</w:t>
            </w:r>
          </w:p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多元文化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F8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1.全球化的意義</w:t>
            </w:r>
          </w:p>
          <w:p w:rsidR="00745B46" w:rsidRPr="00397B89" w:rsidRDefault="00745B46" w:rsidP="0040008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2.全球化對文化的影響</w:t>
            </w:r>
          </w:p>
          <w:p w:rsidR="00745B46" w:rsidRPr="00677EB5" w:rsidRDefault="00745B46" w:rsidP="00677EB5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3.多元文化的精神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1.能知道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全球化的</w:t>
            </w: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意義</w:t>
            </w:r>
          </w:p>
          <w:p w:rsidR="00745B46" w:rsidRPr="00397B89" w:rsidRDefault="00745B46" w:rsidP="00677EB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能知道</w:t>
            </w: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全球化對文化的影響</w:t>
            </w:r>
          </w:p>
          <w:p w:rsidR="00745B46" w:rsidRPr="00397B89" w:rsidRDefault="00745B46" w:rsidP="00677EB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能了解</w:t>
            </w: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多元文化的精神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8-4-2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9-4-1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9-4-2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9-4-3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9-4-4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9-4-5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9-4-6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9-4-7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</w:tc>
      </w:tr>
      <w:tr w:rsidR="00745B46" w:rsidRPr="00397B89" w:rsidTr="00143FE7">
        <w:trPr>
          <w:gridAfter w:val="10"/>
          <w:wAfter w:w="22006" w:type="dxa"/>
          <w:trHeight w:val="58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第二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745B46">
            <w:pPr>
              <w:jc w:val="center"/>
            </w:pPr>
          </w:p>
        </w:tc>
      </w:tr>
      <w:tr w:rsidR="00745B46" w:rsidRPr="00397B89" w:rsidTr="00143FE7">
        <w:trPr>
          <w:gridAfter w:val="10"/>
          <w:wAfter w:w="22006" w:type="dxa"/>
          <w:trHeight w:val="1401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第三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第二課</w:t>
            </w:r>
          </w:p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科技發展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F8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1.資訊科技的發展</w:t>
            </w:r>
          </w:p>
          <w:p w:rsidR="00745B46" w:rsidRPr="00397B89" w:rsidRDefault="00745B46" w:rsidP="00F8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2.傳播媒體的發展</w:t>
            </w:r>
          </w:p>
          <w:p w:rsidR="00745B46" w:rsidRPr="00397B89" w:rsidRDefault="00745B46" w:rsidP="00F8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3.生物科技的發展</w:t>
            </w:r>
          </w:p>
          <w:p w:rsidR="00745B46" w:rsidRPr="00677EB5" w:rsidRDefault="00745B46" w:rsidP="00677EB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4.智慧財產權的保障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能了解</w:t>
            </w: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資訊科技的發展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與隱憂</w:t>
            </w:r>
          </w:p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2.能知道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資訊科技</w:t>
            </w: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對</w:t>
            </w: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傳播媒體的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影響</w:t>
            </w:r>
          </w:p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能了解</w:t>
            </w: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生物科技的發展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與隱憂</w:t>
            </w:r>
          </w:p>
          <w:p w:rsidR="00745B46" w:rsidRPr="00677EB5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4.能了解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智慧財產的保障</w:t>
            </w: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與衝突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8-3-2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8-3-3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8-3-4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8-4-1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8-4-2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</w:p>
          <w:p w:rsidR="00745B46" w:rsidRPr="00761C9B" w:rsidRDefault="00143FE7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</w:tc>
      </w:tr>
      <w:tr w:rsidR="00745B46" w:rsidRPr="00397B89" w:rsidTr="00143FE7">
        <w:trPr>
          <w:gridAfter w:val="10"/>
          <w:wAfter w:w="22006" w:type="dxa"/>
          <w:trHeight w:val="116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第四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745B46">
            <w:pPr>
              <w:jc w:val="center"/>
            </w:pPr>
          </w:p>
        </w:tc>
      </w:tr>
      <w:tr w:rsidR="00745B46" w:rsidRPr="00397B89" w:rsidTr="00143FE7">
        <w:trPr>
          <w:gridAfter w:val="10"/>
          <w:wAfter w:w="22006" w:type="dxa"/>
          <w:trHeight w:val="1547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lastRenderedPageBreak/>
              <w:t>第五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第三課</w:t>
            </w:r>
          </w:p>
          <w:p w:rsidR="00761C9B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國際社會</w:t>
            </w:r>
          </w:p>
          <w:p w:rsidR="00745B46" w:rsidRPr="00397B89" w:rsidRDefault="00745B46" w:rsidP="0076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中的互動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40008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1.現代國際社會中的互動</w:t>
            </w:r>
          </w:p>
          <w:p w:rsidR="00745B46" w:rsidRPr="00397B89" w:rsidRDefault="00745B46" w:rsidP="00F8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2.認識國際組織</w:t>
            </w:r>
          </w:p>
          <w:p w:rsidR="00745B46" w:rsidRPr="00397B89" w:rsidRDefault="00745B46" w:rsidP="00F84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3.國際組織的貢獻</w:t>
            </w:r>
          </w:p>
          <w:p w:rsidR="00745B46" w:rsidRPr="00677EB5" w:rsidRDefault="00745B46" w:rsidP="00306B0B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4.台灣與世界接軌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1.能知道現代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國際社會的互動</w:t>
            </w: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模式</w:t>
            </w:r>
          </w:p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2.能分辨</w:t>
            </w:r>
            <w:r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國際組織的</w:t>
            </w: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型態與性質</w:t>
            </w:r>
          </w:p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3.能知道</w:t>
            </w:r>
            <w:r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國際組織的</w:t>
            </w: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貢獻</w:t>
            </w:r>
          </w:p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4.能了解台灣目前的國際處景與對策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9-3-5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9-4-1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9-4-4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9-4-5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9-4-6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C9B" w:rsidRDefault="00761C9B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761C9B" w:rsidRDefault="00761C9B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761C9B" w:rsidRDefault="00761C9B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  <w:r>
              <w:t xml:space="preserve"> </w:t>
            </w:r>
          </w:p>
          <w:p w:rsidR="00745B46" w:rsidRPr="00761C9B" w:rsidRDefault="00761C9B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</w:tc>
      </w:tr>
      <w:tr w:rsidR="00745B46" w:rsidRPr="00397B89" w:rsidTr="00143FE7">
        <w:trPr>
          <w:gridAfter w:val="10"/>
          <w:wAfter w:w="22006" w:type="dxa"/>
          <w:trHeight w:val="136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第六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745B46">
            <w:pPr>
              <w:jc w:val="center"/>
            </w:pPr>
          </w:p>
        </w:tc>
      </w:tr>
      <w:tr w:rsidR="00745B46" w:rsidRPr="00397B89" w:rsidTr="00143FE7">
        <w:trPr>
          <w:trHeight w:val="58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第七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66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745B46" w:rsidRPr="00306B0B" w:rsidRDefault="00745B46" w:rsidP="00745B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段考</w:t>
            </w:r>
            <w:proofErr w:type="gramStart"/>
            <w:r w:rsidRPr="00306B0B">
              <w:rPr>
                <w:rFonts w:asciiTheme="minorEastAsia" w:hAnsiTheme="minor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402" w:type="dxa"/>
            <w:gridSpan w:val="5"/>
            <w:tcBorders>
              <w:top w:val="nil"/>
            </w:tcBorders>
          </w:tcPr>
          <w:p w:rsidR="00745B46" w:rsidRPr="00F33CCA" w:rsidRDefault="00745B46" w:rsidP="00F33CCA"/>
        </w:tc>
        <w:tc>
          <w:tcPr>
            <w:tcW w:w="4401" w:type="dxa"/>
            <w:gridSpan w:val="2"/>
          </w:tcPr>
          <w:p w:rsidR="00745B46" w:rsidRPr="00397B89" w:rsidRDefault="00745B46"/>
        </w:tc>
        <w:tc>
          <w:tcPr>
            <w:tcW w:w="4401" w:type="dxa"/>
          </w:tcPr>
          <w:p w:rsidR="00745B46" w:rsidRPr="00397B89" w:rsidRDefault="00745B46"/>
        </w:tc>
        <w:tc>
          <w:tcPr>
            <w:tcW w:w="4401" w:type="dxa"/>
          </w:tcPr>
          <w:p w:rsidR="00745B46" w:rsidRPr="00397B89" w:rsidRDefault="00745B46"/>
        </w:tc>
        <w:tc>
          <w:tcPr>
            <w:tcW w:w="4401" w:type="dxa"/>
            <w:vAlign w:val="center"/>
          </w:tcPr>
          <w:p w:rsidR="00745B46" w:rsidRPr="00745B46" w:rsidRDefault="00745B46" w:rsidP="0029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段考</w:t>
            </w:r>
            <w:proofErr w:type="gramStart"/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745B46" w:rsidRPr="00397B89" w:rsidTr="00143FE7">
        <w:trPr>
          <w:gridAfter w:val="10"/>
          <w:wAfter w:w="22006" w:type="dxa"/>
          <w:trHeight w:val="1081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400089" w:rsidRDefault="00745B46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第八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第四課</w:t>
            </w:r>
          </w:p>
          <w:p w:rsidR="00761C9B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建立和諧</w:t>
            </w:r>
          </w:p>
          <w:p w:rsidR="00745B46" w:rsidRPr="00397B89" w:rsidRDefault="00745B46" w:rsidP="0076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的世界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 w:rsidP="0040008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1.全球面臨的問題與行動</w:t>
            </w:r>
          </w:p>
          <w:p w:rsidR="00745B46" w:rsidRPr="00677EB5" w:rsidRDefault="00745B46" w:rsidP="00677EB5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B89">
              <w:rPr>
                <w:rFonts w:asciiTheme="minorEastAsia" w:hAnsiTheme="minorEastAsia" w:hint="eastAsia"/>
                <w:sz w:val="24"/>
                <w:szCs w:val="24"/>
              </w:rPr>
              <w:t>2.世界公民的責任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1.能知道全球關注的問題</w:t>
            </w:r>
          </w:p>
          <w:p w:rsidR="00745B46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2.能知道各界對全球議題所採取的行動</w:t>
            </w:r>
          </w:p>
          <w:p w:rsidR="00745B46" w:rsidRPr="00397B89" w:rsidRDefault="00745B46" w:rsidP="0067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3.能了解身為世界公民應盡的責任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3-4-2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4-4-4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5-4-3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8-3-2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8-4-2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9-4-1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9-4-4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9-4-6</w:t>
            </w:r>
          </w:p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1.</w:t>
            </w:r>
            <w:r>
              <w:rPr>
                <w:rFonts w:ascii="PMingLiu" w:hAnsi="PMingLiu"/>
                <w:color w:val="000000"/>
              </w:rPr>
              <w:t>教師觀察</w:t>
            </w:r>
          </w:p>
          <w:p w:rsid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2.</w:t>
            </w:r>
            <w:r>
              <w:rPr>
                <w:rFonts w:ascii="PMingLiu" w:hAnsi="PMingLiu"/>
                <w:color w:val="000000"/>
              </w:rPr>
              <w:t>自我評量</w:t>
            </w:r>
          </w:p>
          <w:p w:rsidR="00143FE7" w:rsidRDefault="00143FE7" w:rsidP="00761C9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3.</w:t>
            </w:r>
            <w:r>
              <w:rPr>
                <w:rFonts w:ascii="PMingLiu" w:hAnsi="PMingLiu"/>
                <w:color w:val="000000"/>
              </w:rPr>
              <w:t>上課問答</w:t>
            </w:r>
            <w:r w:rsidR="00761C9B">
              <w:t xml:space="preserve"> </w:t>
            </w:r>
          </w:p>
          <w:p w:rsidR="00745B46" w:rsidRPr="00143FE7" w:rsidRDefault="00143FE7" w:rsidP="00143FE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</w:rPr>
              <w:t>4.</w:t>
            </w:r>
            <w:r>
              <w:rPr>
                <w:rFonts w:ascii="PMingLiu" w:hAnsi="PMingLiu"/>
                <w:color w:val="000000"/>
              </w:rPr>
              <w:t>紙筆測驗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  <w:p w:rsidR="00745B46" w:rsidRPr="00745B46" w:rsidRDefault="00745B46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</w:tc>
      </w:tr>
      <w:tr w:rsidR="00745B46" w:rsidRPr="00397B89" w:rsidTr="00143FE7">
        <w:trPr>
          <w:gridAfter w:val="10"/>
          <w:wAfter w:w="22006" w:type="dxa"/>
          <w:trHeight w:val="58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第九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06B0B" w:rsidRDefault="00745B46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5B46" w:rsidRPr="00306B0B" w:rsidRDefault="00745B46" w:rsidP="00745B46">
            <w:pPr>
              <w:jc w:val="center"/>
            </w:pPr>
          </w:p>
        </w:tc>
      </w:tr>
      <w:tr w:rsidR="00400089" w:rsidRPr="00397B89" w:rsidTr="00143FE7">
        <w:trPr>
          <w:gridAfter w:val="4"/>
          <w:wAfter w:w="17046" w:type="dxa"/>
          <w:trHeight w:val="520"/>
        </w:trPr>
        <w:tc>
          <w:tcPr>
            <w:tcW w:w="11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0089" w:rsidRPr="00397B89" w:rsidRDefault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66" w:type="dxa"/>
            <w:gridSpan w:val="6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:rsidR="00400089" w:rsidRPr="00397B89" w:rsidRDefault="00400089" w:rsidP="00745B46">
            <w:pPr>
              <w:jc w:val="center"/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會考複習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00089" w:rsidRPr="00397B89" w:rsidRDefault="00400089" w:rsidP="00745B46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400089" w:rsidRPr="00397B89" w:rsidRDefault="00400089"/>
        </w:tc>
        <w:tc>
          <w:tcPr>
            <w:tcW w:w="992" w:type="dxa"/>
            <w:vMerge w:val="restart"/>
          </w:tcPr>
          <w:p w:rsidR="00400089" w:rsidRPr="00397B89" w:rsidRDefault="00400089"/>
        </w:tc>
        <w:tc>
          <w:tcPr>
            <w:tcW w:w="992" w:type="dxa"/>
            <w:vMerge w:val="restart"/>
          </w:tcPr>
          <w:p w:rsidR="00400089" w:rsidRPr="00397B89" w:rsidRDefault="00400089"/>
        </w:tc>
        <w:tc>
          <w:tcPr>
            <w:tcW w:w="992" w:type="dxa"/>
            <w:gridSpan w:val="2"/>
            <w:vMerge w:val="restart"/>
            <w:vAlign w:val="center"/>
          </w:tcPr>
          <w:p w:rsidR="00400089" w:rsidRPr="00745B46" w:rsidRDefault="00400089" w:rsidP="0029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</w:tc>
      </w:tr>
      <w:tr w:rsidR="00400089" w:rsidRPr="00397B89" w:rsidTr="00143FE7">
        <w:trPr>
          <w:gridAfter w:val="4"/>
          <w:wAfter w:w="17046" w:type="dxa"/>
          <w:trHeight w:val="5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0089" w:rsidRPr="00397B89" w:rsidRDefault="00400089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第十一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66" w:type="dxa"/>
            <w:gridSpan w:val="6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:rsidR="00400089" w:rsidRPr="00306B0B" w:rsidRDefault="00400089" w:rsidP="00745B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00089" w:rsidRPr="00397B89" w:rsidRDefault="00400089" w:rsidP="00745B4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400089" w:rsidRPr="00397B89" w:rsidRDefault="00400089"/>
        </w:tc>
        <w:tc>
          <w:tcPr>
            <w:tcW w:w="992" w:type="dxa"/>
            <w:vMerge/>
          </w:tcPr>
          <w:p w:rsidR="00400089" w:rsidRPr="00397B89" w:rsidRDefault="00400089"/>
        </w:tc>
        <w:tc>
          <w:tcPr>
            <w:tcW w:w="992" w:type="dxa"/>
            <w:vMerge/>
          </w:tcPr>
          <w:p w:rsidR="00400089" w:rsidRPr="00397B89" w:rsidRDefault="00400089"/>
        </w:tc>
        <w:tc>
          <w:tcPr>
            <w:tcW w:w="992" w:type="dxa"/>
            <w:gridSpan w:val="2"/>
            <w:vMerge/>
            <w:vAlign w:val="center"/>
          </w:tcPr>
          <w:p w:rsidR="00400089" w:rsidRPr="00745B46" w:rsidRDefault="00400089" w:rsidP="0029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B46" w:rsidRPr="00397B89" w:rsidTr="00143FE7">
        <w:trPr>
          <w:gridAfter w:val="4"/>
          <w:wAfter w:w="17046" w:type="dxa"/>
          <w:trHeight w:val="549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第十二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66" w:type="dxa"/>
            <w:gridSpan w:val="6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 w:rsidP="00745B46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45B46" w:rsidRPr="00397B89" w:rsidRDefault="00745B46" w:rsidP="00745B46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745B46" w:rsidRPr="00397B89" w:rsidRDefault="00745B46"/>
        </w:tc>
        <w:tc>
          <w:tcPr>
            <w:tcW w:w="992" w:type="dxa"/>
          </w:tcPr>
          <w:p w:rsidR="00745B46" w:rsidRPr="00397B89" w:rsidRDefault="00745B46"/>
        </w:tc>
        <w:tc>
          <w:tcPr>
            <w:tcW w:w="992" w:type="dxa"/>
          </w:tcPr>
          <w:p w:rsidR="00745B46" w:rsidRPr="00397B89" w:rsidRDefault="00745B46"/>
        </w:tc>
        <w:tc>
          <w:tcPr>
            <w:tcW w:w="992" w:type="dxa"/>
            <w:gridSpan w:val="2"/>
            <w:vAlign w:val="center"/>
          </w:tcPr>
          <w:p w:rsidR="00745B46" w:rsidRPr="00745B46" w:rsidRDefault="00745B46" w:rsidP="0029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745B46" w:rsidRPr="00397B89" w:rsidTr="00143FE7">
        <w:trPr>
          <w:gridAfter w:val="4"/>
          <w:wAfter w:w="17046" w:type="dxa"/>
          <w:trHeight w:val="544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第十三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6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 w:rsidP="00745B46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5B46" w:rsidRPr="00397B89" w:rsidRDefault="00745B46" w:rsidP="00745B4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:rsidR="00745B46" w:rsidRPr="00397B89" w:rsidRDefault="00745B46"/>
        </w:tc>
        <w:tc>
          <w:tcPr>
            <w:tcW w:w="992" w:type="dxa"/>
          </w:tcPr>
          <w:p w:rsidR="00745B46" w:rsidRPr="00397B89" w:rsidRDefault="00745B46"/>
        </w:tc>
        <w:tc>
          <w:tcPr>
            <w:tcW w:w="992" w:type="dxa"/>
          </w:tcPr>
          <w:p w:rsidR="00745B46" w:rsidRPr="00397B89" w:rsidRDefault="00745B46"/>
        </w:tc>
        <w:tc>
          <w:tcPr>
            <w:tcW w:w="992" w:type="dxa"/>
            <w:gridSpan w:val="2"/>
            <w:vAlign w:val="center"/>
          </w:tcPr>
          <w:p w:rsidR="00745B46" w:rsidRPr="00745B46" w:rsidRDefault="00745B46" w:rsidP="0029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745B46" w:rsidRPr="00397B89" w:rsidTr="00143FE7">
        <w:trPr>
          <w:trHeight w:val="580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46" w:rsidRPr="00397B89" w:rsidRDefault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第十四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5B46" w:rsidRPr="00397B89" w:rsidRDefault="00745B46" w:rsidP="00745B46">
            <w:pPr>
              <w:jc w:val="center"/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會考</w:t>
            </w:r>
          </w:p>
        </w:tc>
        <w:tc>
          <w:tcPr>
            <w:tcW w:w="440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45B46" w:rsidRPr="00397B89" w:rsidRDefault="00745B46" w:rsidP="00745B46">
            <w:pPr>
              <w:jc w:val="center"/>
            </w:pPr>
          </w:p>
        </w:tc>
        <w:tc>
          <w:tcPr>
            <w:tcW w:w="4401" w:type="dxa"/>
            <w:gridSpan w:val="2"/>
          </w:tcPr>
          <w:p w:rsidR="00745B46" w:rsidRPr="00397B89" w:rsidRDefault="00745B46"/>
        </w:tc>
        <w:tc>
          <w:tcPr>
            <w:tcW w:w="4401" w:type="dxa"/>
          </w:tcPr>
          <w:p w:rsidR="00745B46" w:rsidRPr="00397B89" w:rsidRDefault="00745B46"/>
        </w:tc>
        <w:tc>
          <w:tcPr>
            <w:tcW w:w="4401" w:type="dxa"/>
          </w:tcPr>
          <w:p w:rsidR="00745B46" w:rsidRPr="00397B89" w:rsidRDefault="00745B46"/>
        </w:tc>
        <w:tc>
          <w:tcPr>
            <w:tcW w:w="4401" w:type="dxa"/>
            <w:vAlign w:val="center"/>
          </w:tcPr>
          <w:p w:rsidR="00745B46" w:rsidRPr="00745B46" w:rsidRDefault="00745B46" w:rsidP="0029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段考</w:t>
            </w:r>
            <w:proofErr w:type="gramStart"/>
            <w:r w:rsidRPr="00745B46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143FE7" w:rsidRPr="00397B89" w:rsidTr="003658E5">
        <w:trPr>
          <w:gridAfter w:val="10"/>
          <w:wAfter w:w="22006" w:type="dxa"/>
          <w:trHeight w:val="883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第十五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社會議題</w:t>
            </w:r>
          </w:p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專題討論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 w:rsidP="0040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1.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時事新聞評析</w:t>
            </w:r>
          </w:p>
          <w:p w:rsidR="00143FE7" w:rsidRPr="00397B89" w:rsidRDefault="00143FE7" w:rsidP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2.</w:t>
            </w: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相關電影戲劇欣賞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143FE7" w:rsidRDefault="00143FE7" w:rsidP="00143FE7">
            <w:pPr>
              <w:spacing w:line="300" w:lineRule="exact"/>
              <w:ind w:left="240" w:hangingChars="100" w:hanging="2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143FE7">
              <w:rPr>
                <w:rFonts w:asciiTheme="minorEastAsia" w:hAnsiTheme="minorEastAsia" w:hint="eastAsia"/>
                <w:sz w:val="24"/>
                <w:szCs w:val="24"/>
              </w:rPr>
              <w:t>1.能從多元角度探討社會問題</w:t>
            </w:r>
          </w:p>
          <w:p w:rsidR="00143FE7" w:rsidRPr="00397B89" w:rsidRDefault="00143FE7" w:rsidP="00143FE7">
            <w:pPr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143FE7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143FE7">
              <w:rPr>
                <w:rFonts w:asciiTheme="minorEastAsia" w:hAnsiTheme="minorEastAsia" w:hint="eastAsia"/>
                <w:sz w:val="24"/>
                <w:szCs w:val="24"/>
              </w:rPr>
              <w:t>能參與社會實踐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3-4-2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4-4-4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5-4-3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8-3-2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8-4-2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9-4-1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9-4-4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9-4-6</w:t>
            </w:r>
          </w:p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9-4-7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06B0B" w:rsidRDefault="00143FE7" w:rsidP="00306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B0B">
              <w:rPr>
                <w:rFonts w:asciiTheme="minorEastAsia" w:hAnsiTheme="minorEastAsia"/>
                <w:sz w:val="24"/>
                <w:szCs w:val="24"/>
              </w:rPr>
              <w:t>分組</w:t>
            </w:r>
            <w:r w:rsidR="003658E5">
              <w:rPr>
                <w:rFonts w:asciiTheme="minorEastAsia" w:hAnsiTheme="minorEastAsia" w:hint="eastAsia"/>
                <w:sz w:val="24"/>
                <w:szCs w:val="24"/>
              </w:rPr>
              <w:t>討論</w:t>
            </w:r>
            <w:bookmarkStart w:id="0" w:name="_GoBack"/>
            <w:bookmarkEnd w:id="0"/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Default="00143FE7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家政</w:t>
            </w:r>
          </w:p>
          <w:p w:rsidR="00143FE7" w:rsidRPr="00745B46" w:rsidRDefault="00143FE7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人權</w:t>
            </w:r>
          </w:p>
          <w:p w:rsidR="00143FE7" w:rsidRPr="00397B89" w:rsidRDefault="00143FE7" w:rsidP="0074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745B4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</w:tc>
      </w:tr>
      <w:tr w:rsidR="00143FE7" w:rsidRPr="00397B89" w:rsidTr="003658E5">
        <w:trPr>
          <w:gridAfter w:val="10"/>
          <w:wAfter w:w="22006" w:type="dxa"/>
          <w:trHeight w:val="825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第十六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143FE7" w:rsidRPr="00397B89" w:rsidTr="003658E5">
        <w:trPr>
          <w:gridAfter w:val="10"/>
          <w:wAfter w:w="22006" w:type="dxa"/>
          <w:trHeight w:val="675"/>
        </w:trPr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第十七</w:t>
            </w:r>
            <w:proofErr w:type="gramStart"/>
            <w:r w:rsidRPr="00397B89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FE7" w:rsidRPr="00397B89" w:rsidRDefault="0014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</w:tbl>
    <w:p w:rsidR="00C64BE9" w:rsidRDefault="00C64BE9" w:rsidP="004212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</w:p>
    <w:p w:rsidR="00C64BE9" w:rsidRPr="003475B1" w:rsidRDefault="00C64BE9" w:rsidP="004212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color w:val="000000"/>
          <w:sz w:val="24"/>
          <w:szCs w:val="24"/>
        </w:rPr>
      </w:pPr>
    </w:p>
    <w:sectPr w:rsidR="00C64BE9" w:rsidRPr="003475B1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6FC"/>
    <w:multiLevelType w:val="multilevel"/>
    <w:tmpl w:val="82881DD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1FA66AF3"/>
    <w:multiLevelType w:val="multilevel"/>
    <w:tmpl w:val="96C240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224151DC"/>
    <w:multiLevelType w:val="multilevel"/>
    <w:tmpl w:val="785CD9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297D6B31"/>
    <w:multiLevelType w:val="multilevel"/>
    <w:tmpl w:val="2702BE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504C278A"/>
    <w:multiLevelType w:val="multilevel"/>
    <w:tmpl w:val="4CAE0B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5B2A1AE9"/>
    <w:multiLevelType w:val="multilevel"/>
    <w:tmpl w:val="3B0E1C8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63F90DC1"/>
    <w:multiLevelType w:val="multilevel"/>
    <w:tmpl w:val="CCC41C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64CE7FDD"/>
    <w:multiLevelType w:val="multilevel"/>
    <w:tmpl w:val="291676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6986160B"/>
    <w:multiLevelType w:val="multilevel"/>
    <w:tmpl w:val="AB1017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702E701C"/>
    <w:multiLevelType w:val="multilevel"/>
    <w:tmpl w:val="7256EA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78CD1036"/>
    <w:multiLevelType w:val="multilevel"/>
    <w:tmpl w:val="3C2CED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>
    <w:nsid w:val="7B0E1B58"/>
    <w:multiLevelType w:val="multilevel"/>
    <w:tmpl w:val="583E9B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64BE9"/>
    <w:rsid w:val="00143FE7"/>
    <w:rsid w:val="002F09E4"/>
    <w:rsid w:val="00306B0B"/>
    <w:rsid w:val="003475B1"/>
    <w:rsid w:val="003658E5"/>
    <w:rsid w:val="00397B89"/>
    <w:rsid w:val="00400089"/>
    <w:rsid w:val="00421264"/>
    <w:rsid w:val="004B32D5"/>
    <w:rsid w:val="004C7509"/>
    <w:rsid w:val="00677EB5"/>
    <w:rsid w:val="00745B46"/>
    <w:rsid w:val="00761C9B"/>
    <w:rsid w:val="00795120"/>
    <w:rsid w:val="007B0E15"/>
    <w:rsid w:val="00845320"/>
    <w:rsid w:val="00AD72FB"/>
    <w:rsid w:val="00C21AD6"/>
    <w:rsid w:val="00C64BE9"/>
    <w:rsid w:val="00CD4AAC"/>
    <w:rsid w:val="00D46A4C"/>
    <w:rsid w:val="00F33CCA"/>
    <w:rsid w:val="00F844A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845320"/>
    <w:pPr>
      <w:ind w:leftChars="200" w:left="480"/>
    </w:pPr>
  </w:style>
  <w:style w:type="paragraph" w:styleId="Web">
    <w:name w:val="Normal (Web)"/>
    <w:basedOn w:val="a"/>
    <w:uiPriority w:val="99"/>
    <w:unhideWhenUsed/>
    <w:rsid w:val="00143FE7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845320"/>
    <w:pPr>
      <w:ind w:leftChars="200" w:left="480"/>
    </w:pPr>
  </w:style>
  <w:style w:type="paragraph" w:styleId="Web">
    <w:name w:val="Normal (Web)"/>
    <w:basedOn w:val="a"/>
    <w:uiPriority w:val="99"/>
    <w:unhideWhenUsed/>
    <w:rsid w:val="00143FE7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4BCF-E2D6-4827-8BC9-332B0AC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2032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2019-04-23T07:28:00Z</dcterms:created>
  <dcterms:modified xsi:type="dcterms:W3CDTF">2019-04-25T02:51:00Z</dcterms:modified>
</cp:coreProperties>
</file>