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BC0" w:rsidRPr="005F4BC0" w:rsidRDefault="005F4BC0" w:rsidP="005F4BC0">
      <w:pPr>
        <w:widowControl/>
        <w:shd w:val="clear" w:color="auto" w:fill="FFFFFF"/>
        <w:rPr>
          <w:rFonts w:ascii="Helvetica" w:eastAsia="新細明體" w:hAnsi="Helvetica" w:cs="Helvetica"/>
          <w:color w:val="333333"/>
          <w:kern w:val="0"/>
          <w:sz w:val="21"/>
          <w:szCs w:val="21"/>
        </w:rPr>
      </w:pPr>
      <w:r w:rsidRPr="005F4BC0">
        <w:rPr>
          <w:rFonts w:ascii="Helvetica" w:eastAsia="新細明體" w:hAnsi="Helvetica" w:cs="Helvetica"/>
          <w:color w:val="333333"/>
          <w:kern w:val="0"/>
          <w:sz w:val="21"/>
          <w:szCs w:val="21"/>
        </w:rPr>
        <w:t>107</w:t>
      </w:r>
      <w:r w:rsidRPr="005F4BC0">
        <w:rPr>
          <w:rFonts w:ascii="Helvetica" w:eastAsia="新細明體" w:hAnsi="Helvetica" w:cs="Helvetica"/>
          <w:color w:val="333333"/>
          <w:kern w:val="0"/>
          <w:sz w:val="21"/>
          <w:szCs w:val="21"/>
        </w:rPr>
        <w:t>學年至少辦理</w:t>
      </w:r>
      <w:r w:rsidRPr="005F4BC0">
        <w:rPr>
          <w:rFonts w:ascii="Helvetica" w:eastAsia="新細明體" w:hAnsi="Helvetica" w:cs="Helvetica"/>
          <w:color w:val="333333"/>
          <w:kern w:val="0"/>
          <w:sz w:val="21"/>
          <w:szCs w:val="21"/>
        </w:rPr>
        <w:t>1</w:t>
      </w:r>
      <w:r w:rsidRPr="005F4BC0">
        <w:rPr>
          <w:rFonts w:ascii="Helvetica" w:eastAsia="新細明體" w:hAnsi="Helvetica" w:cs="Helvetica"/>
          <w:color w:val="333333"/>
          <w:kern w:val="0"/>
          <w:sz w:val="21"/>
          <w:szCs w:val="21"/>
        </w:rPr>
        <w:t>場次防災教育參訪活動</w:t>
      </w:r>
    </w:p>
    <w:p w:rsidR="000709CB" w:rsidRPr="00337200" w:rsidRDefault="000709CB" w:rsidP="000709CB">
      <w:pPr>
        <w:jc w:val="center"/>
        <w:rPr>
          <w:rFonts w:ascii="Calibri" w:eastAsia="Calibri" w:hAnsi="Calibri" w:cs="Calibri"/>
          <w:szCs w:val="24"/>
        </w:rPr>
      </w:pPr>
      <w:r w:rsidRPr="00337200">
        <w:rPr>
          <w:rFonts w:ascii="微軟正黑體" w:eastAsia="微軟正黑體" w:hAnsi="微軟正黑體" w:cs="微軟正黑體" w:hint="eastAsia"/>
          <w:szCs w:val="24"/>
        </w:rPr>
        <w:t>臺北市立北投國民中學活動成果紀錄表</w:t>
      </w:r>
      <w:r w:rsidR="007F666F">
        <w:rPr>
          <w:rFonts w:ascii="微軟正黑體" w:eastAsia="微軟正黑體" w:hAnsi="微軟正黑體" w:cs="微軟正黑體" w:hint="eastAsia"/>
          <w:szCs w:val="24"/>
        </w:rPr>
        <w:t>（一）</w:t>
      </w:r>
    </w:p>
    <w:tbl>
      <w:tblPr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0709CB" w:rsidRPr="00E36F11" w:rsidTr="009C40F3">
        <w:tc>
          <w:tcPr>
            <w:tcW w:w="1410" w:type="dxa"/>
          </w:tcPr>
          <w:p w:rsidR="000709CB" w:rsidRPr="00E36F11" w:rsidRDefault="000709CB" w:rsidP="009C40F3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活動名稱</w:t>
            </w:r>
          </w:p>
        </w:tc>
        <w:tc>
          <w:tcPr>
            <w:tcW w:w="2730" w:type="dxa"/>
          </w:tcPr>
          <w:p w:rsidR="000709CB" w:rsidRPr="00E36F11" w:rsidRDefault="000709CB" w:rsidP="009C40F3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八年級參觀臺北市立天文教育科學館</w:t>
            </w:r>
          </w:p>
        </w:tc>
        <w:tc>
          <w:tcPr>
            <w:tcW w:w="810" w:type="dxa"/>
          </w:tcPr>
          <w:p w:rsidR="000709CB" w:rsidRPr="00E36F11" w:rsidRDefault="000709CB" w:rsidP="009C40F3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時間</w:t>
            </w:r>
          </w:p>
        </w:tc>
        <w:tc>
          <w:tcPr>
            <w:tcW w:w="4095" w:type="dxa"/>
          </w:tcPr>
          <w:p w:rsidR="000709CB" w:rsidRPr="00E36F11" w:rsidRDefault="000709CB" w:rsidP="000709CB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hint="eastAsia"/>
                <w:szCs w:val="24"/>
              </w:rPr>
              <w:t>108年5月15日</w:t>
            </w: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13：00-16：00</w:t>
            </w:r>
          </w:p>
        </w:tc>
      </w:tr>
      <w:tr w:rsidR="000709CB" w:rsidRPr="00E36F11" w:rsidTr="009C40F3">
        <w:tc>
          <w:tcPr>
            <w:tcW w:w="1410" w:type="dxa"/>
          </w:tcPr>
          <w:p w:rsidR="000709CB" w:rsidRPr="00E36F11" w:rsidRDefault="000709CB" w:rsidP="009C40F3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地點</w:t>
            </w:r>
          </w:p>
        </w:tc>
        <w:tc>
          <w:tcPr>
            <w:tcW w:w="2730" w:type="dxa"/>
          </w:tcPr>
          <w:p w:rsidR="000709CB" w:rsidRPr="00E36F11" w:rsidRDefault="000709CB" w:rsidP="009C40F3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臺北市立天文教育科學館</w:t>
            </w:r>
          </w:p>
        </w:tc>
        <w:tc>
          <w:tcPr>
            <w:tcW w:w="810" w:type="dxa"/>
          </w:tcPr>
          <w:p w:rsidR="000709CB" w:rsidRPr="00E36F11" w:rsidRDefault="000709CB" w:rsidP="009C40F3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對象</w:t>
            </w:r>
          </w:p>
        </w:tc>
        <w:tc>
          <w:tcPr>
            <w:tcW w:w="4095" w:type="dxa"/>
          </w:tcPr>
          <w:p w:rsidR="000709CB" w:rsidRPr="00E36F11" w:rsidRDefault="000709CB" w:rsidP="000709CB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Calibri"/>
                <w:szCs w:val="24"/>
              </w:rPr>
              <w:t xml:space="preserve"> </w:t>
            </w: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八年級</w:t>
            </w:r>
            <w:r w:rsidRPr="00E36F11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師生</w:t>
            </w:r>
          </w:p>
        </w:tc>
      </w:tr>
      <w:tr w:rsidR="000709CB" w:rsidRPr="00E36F11" w:rsidTr="009C40F3">
        <w:trPr>
          <w:trHeight w:val="1030"/>
        </w:trPr>
        <w:tc>
          <w:tcPr>
            <w:tcW w:w="9045" w:type="dxa"/>
            <w:gridSpan w:val="4"/>
          </w:tcPr>
          <w:p w:rsidR="000709CB" w:rsidRPr="00E36F11" w:rsidRDefault="000709CB" w:rsidP="00E36F11">
            <w:pPr>
              <w:spacing w:line="440" w:lineRule="exact"/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活動概述：本校</w:t>
            </w:r>
            <w:r w:rsidRPr="00E36F11">
              <w:rPr>
                <w:rFonts w:asciiTheme="minorEastAsia" w:hAnsiTheme="minorEastAsia"/>
                <w:color w:val="333333"/>
                <w:szCs w:val="24"/>
                <w:shd w:val="clear" w:color="auto" w:fill="FFFFFF"/>
              </w:rPr>
              <w:t>配合市府政策</w:t>
            </w:r>
            <w:r w:rsidR="00E36F11" w:rsidRPr="00E36F11">
              <w:rPr>
                <w:rFonts w:asciiTheme="minorEastAsia" w:hAnsiTheme="minorEastAsia" w:hint="eastAsia"/>
                <w:color w:val="333333"/>
                <w:szCs w:val="24"/>
                <w:shd w:val="clear" w:color="auto" w:fill="FFFFFF"/>
              </w:rPr>
              <w:t>辦理</w:t>
            </w: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八年級參觀臺北市立天文教育科學館</w:t>
            </w:r>
            <w:r w:rsidR="00E36F11" w:rsidRPr="00E36F11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，館內各項展覽豐富，如</w:t>
            </w:r>
            <w:r w:rsidR="00E36F11" w:rsidRPr="00E36F11">
              <w:rPr>
                <w:rFonts w:ascii="微軟正黑體" w:eastAsia="微軟正黑體" w:hAnsi="微軟正黑體" w:hint="eastAsia"/>
                <w:color w:val="444444"/>
                <w:spacing w:val="15"/>
                <w:szCs w:val="24"/>
                <w:shd w:val="clear" w:color="auto" w:fill="FFFFFF"/>
              </w:rPr>
              <w:t>劇烈天氣是指大氣狀態在短期內的劇烈變化，例如打雷降雨、強風暴雨等。絕大多數的劇烈天氣現象都發生在對流層，而洪水、颶風、龍捲風和雷電等劇烈天氣的形成都和積雨雲有關，在不同狀態與環境下，會造成不同程度的災害。學生透過展示的觸控螢幕來觀看洪水、颶風、龍捲風、大雷雨、熱浪和雷電等劇烈天氣型態，了解它們的成因與危害</w:t>
            </w:r>
            <w:r w:rsidRPr="00E36F11">
              <w:rPr>
                <w:rFonts w:asciiTheme="minorEastAsia" w:hAnsiTheme="minorEastAsia"/>
                <w:color w:val="333333"/>
                <w:szCs w:val="24"/>
                <w:shd w:val="clear" w:color="auto" w:fill="FFFFFF"/>
              </w:rPr>
              <w:t>。</w:t>
            </w:r>
          </w:p>
        </w:tc>
      </w:tr>
    </w:tbl>
    <w:p w:rsidR="000709CB" w:rsidRDefault="000709CB" w:rsidP="000709CB">
      <w:pPr>
        <w:rPr>
          <w:rFonts w:ascii="Calibri" w:eastAsia="Calibri" w:hAnsi="Calibri" w:cs="Calibri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活動照片</w:t>
      </w:r>
    </w:p>
    <w:tbl>
      <w:tblPr>
        <w:tblW w:w="9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545"/>
      </w:tblGrid>
      <w:tr w:rsidR="000709CB" w:rsidTr="007F666F">
        <w:trPr>
          <w:trHeight w:val="1918"/>
        </w:trPr>
        <w:tc>
          <w:tcPr>
            <w:tcW w:w="4520" w:type="dxa"/>
          </w:tcPr>
          <w:p w:rsidR="000709CB" w:rsidRDefault="003A39A9" w:rsidP="009C40F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3A39A9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687070</wp:posOffset>
                  </wp:positionH>
                  <wp:positionV relativeFrom="margin">
                    <wp:posOffset>0</wp:posOffset>
                  </wp:positionV>
                  <wp:extent cx="1516380" cy="1136650"/>
                  <wp:effectExtent l="0" t="0" r="7620" b="6350"/>
                  <wp:wrapSquare wrapText="bothSides"/>
                  <wp:docPr id="9" name="圖片 9" descr="C:\Users\User\Desktop\IMAG3113天文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MAG3113天文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5" w:type="dxa"/>
          </w:tcPr>
          <w:p w:rsidR="000709CB" w:rsidRDefault="007F666F" w:rsidP="009C40F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7F666F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725170</wp:posOffset>
                  </wp:positionH>
                  <wp:positionV relativeFrom="margin">
                    <wp:posOffset>0</wp:posOffset>
                  </wp:positionV>
                  <wp:extent cx="1447800" cy="1085215"/>
                  <wp:effectExtent l="0" t="0" r="0" b="635"/>
                  <wp:wrapSquare wrapText="bothSides"/>
                  <wp:docPr id="10" name="圖片 10" descr="C:\Users\User\Desktop\IMAG3160天文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MAG3160天文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09CB" w:rsidRDefault="000709CB" w:rsidP="009C40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0709CB" w:rsidTr="009C40F3">
        <w:tc>
          <w:tcPr>
            <w:tcW w:w="4520" w:type="dxa"/>
          </w:tcPr>
          <w:p w:rsidR="000709CB" w:rsidRPr="00DB6407" w:rsidRDefault="000709CB" w:rsidP="000709CB">
            <w:pPr>
              <w:rPr>
                <w:rFonts w:ascii="Calibri" w:eastAsia="Calibri" w:hAnsi="Calibri" w:cs="Calibri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Cs w:val="24"/>
              </w:rPr>
              <w:t>說明：</w:t>
            </w:r>
            <w:r w:rsidR="003A39A9">
              <w:rPr>
                <w:rFonts w:ascii="微軟正黑體" w:eastAsia="微軟正黑體" w:hAnsi="微軟正黑體" w:cs="微軟正黑體" w:hint="eastAsia"/>
                <w:szCs w:val="24"/>
              </w:rPr>
              <w:t>參觀天文館</w:t>
            </w:r>
          </w:p>
        </w:tc>
        <w:tc>
          <w:tcPr>
            <w:tcW w:w="4545" w:type="dxa"/>
          </w:tcPr>
          <w:p w:rsidR="000709CB" w:rsidRPr="00DB6407" w:rsidRDefault="000709CB" w:rsidP="000709CB">
            <w:pPr>
              <w:rPr>
                <w:rFonts w:ascii="Calibri" w:eastAsia="Calibri" w:hAnsi="Calibri" w:cs="Calibri"/>
                <w:szCs w:val="24"/>
              </w:rPr>
            </w:pPr>
            <w:r w:rsidRPr="00DB6407">
              <w:rPr>
                <w:rFonts w:ascii="微軟正黑體" w:eastAsia="微軟正黑體" w:hAnsi="微軟正黑體" w:cs="微軟正黑體" w:hint="eastAsia"/>
                <w:szCs w:val="24"/>
              </w:rPr>
              <w:t>說明：</w:t>
            </w:r>
            <w:r w:rsidR="007F666F">
              <w:rPr>
                <w:rFonts w:ascii="微軟正黑體" w:eastAsia="微軟正黑體" w:hAnsi="微軟正黑體" w:cs="微軟正黑體" w:hint="eastAsia"/>
                <w:szCs w:val="24"/>
              </w:rPr>
              <w:t>參觀天文館</w:t>
            </w:r>
          </w:p>
        </w:tc>
      </w:tr>
      <w:tr w:rsidR="00874D1C" w:rsidTr="009C40F3">
        <w:tc>
          <w:tcPr>
            <w:tcW w:w="4520" w:type="dxa"/>
          </w:tcPr>
          <w:p w:rsidR="00874D1C" w:rsidRPr="00DB6407" w:rsidRDefault="00874D1C" w:rsidP="000709CB">
            <w:pPr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1212850" y="737870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536700" cy="927100"/>
                  <wp:effectExtent l="0" t="0" r="6350" b="635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25270" r="6390" b="22022"/>
                          <a:stretch/>
                        </pic:blipFill>
                        <pic:spPr bwMode="auto">
                          <a:xfrm>
                            <a:off x="0" y="0"/>
                            <a:ext cx="1536700" cy="92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5" w:type="dxa"/>
          </w:tcPr>
          <w:p w:rsidR="00874D1C" w:rsidRPr="00DB6407" w:rsidRDefault="00874D1C" w:rsidP="000709CB">
            <w:pPr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4083050" y="733425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693797" cy="800100"/>
                  <wp:effectExtent l="0" t="0" r="190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4" t="15619" r="6814" b="22609"/>
                          <a:stretch/>
                        </pic:blipFill>
                        <pic:spPr bwMode="auto">
                          <a:xfrm>
                            <a:off x="0" y="0"/>
                            <a:ext cx="1693797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D1C" w:rsidRPr="00874D1C" w:rsidTr="009C40F3">
        <w:tc>
          <w:tcPr>
            <w:tcW w:w="4520" w:type="dxa"/>
          </w:tcPr>
          <w:p w:rsidR="00874D1C" w:rsidRPr="00874D1C" w:rsidRDefault="00874D1C" w:rsidP="00874D1C">
            <w:pPr>
              <w:rPr>
                <w:rFonts w:asciiTheme="minorEastAsia" w:hAnsiTheme="minorEastAsia"/>
                <w:noProof/>
                <w:szCs w:val="24"/>
              </w:rPr>
            </w:pPr>
            <w:r w:rsidRPr="00874D1C">
              <w:rPr>
                <w:rFonts w:asciiTheme="minorEastAsia" w:hAnsiTheme="minorEastAsia" w:cs="微軟正黑體" w:hint="eastAsia"/>
                <w:szCs w:val="24"/>
              </w:rPr>
              <w:t>說明：</w:t>
            </w:r>
            <w:r w:rsidRPr="00874D1C">
              <w:rPr>
                <w:rFonts w:asciiTheme="minorEastAsia" w:hAnsiTheme="minorEastAsia" w:hint="eastAsia"/>
                <w:color w:val="444444"/>
                <w:spacing w:val="15"/>
                <w:szCs w:val="24"/>
                <w:shd w:val="clear" w:color="auto" w:fill="FFFFFF"/>
              </w:rPr>
              <w:t>劇烈天氣的介紹</w:t>
            </w:r>
          </w:p>
        </w:tc>
        <w:tc>
          <w:tcPr>
            <w:tcW w:w="4545" w:type="dxa"/>
          </w:tcPr>
          <w:p w:rsidR="00874D1C" w:rsidRPr="00874D1C" w:rsidRDefault="00874D1C" w:rsidP="00855D28">
            <w:pPr>
              <w:rPr>
                <w:rFonts w:asciiTheme="minorEastAsia" w:hAnsiTheme="minorEastAsia"/>
                <w:noProof/>
                <w:szCs w:val="24"/>
              </w:rPr>
            </w:pPr>
            <w:r w:rsidRPr="00874D1C">
              <w:rPr>
                <w:rFonts w:asciiTheme="minorEastAsia" w:hAnsiTheme="minorEastAsia" w:cs="微軟正黑體" w:hint="eastAsia"/>
                <w:szCs w:val="24"/>
              </w:rPr>
              <w:t>說明：</w:t>
            </w:r>
            <w:r w:rsidRPr="00874D1C">
              <w:rPr>
                <w:rFonts w:asciiTheme="minorEastAsia" w:hAnsiTheme="minorEastAsia" w:hint="eastAsia"/>
                <w:color w:val="444444"/>
                <w:spacing w:val="15"/>
                <w:szCs w:val="24"/>
                <w:shd w:val="clear" w:color="auto" w:fill="FFFFFF"/>
              </w:rPr>
              <w:t>天氣的</w:t>
            </w:r>
            <w:r w:rsidR="00855D28">
              <w:rPr>
                <w:rFonts w:asciiTheme="minorEastAsia" w:hAnsiTheme="minorEastAsia" w:hint="eastAsia"/>
                <w:color w:val="444444"/>
                <w:spacing w:val="15"/>
                <w:szCs w:val="24"/>
                <w:shd w:val="clear" w:color="auto" w:fill="FFFFFF"/>
              </w:rPr>
              <w:t>解析</w:t>
            </w:r>
          </w:p>
        </w:tc>
      </w:tr>
    </w:tbl>
    <w:p w:rsidR="005F4BC0" w:rsidRDefault="005F4BC0" w:rsidP="005F4BC0"/>
    <w:p w:rsidR="00874D1C" w:rsidRDefault="00874D1C" w:rsidP="005F4BC0"/>
    <w:p w:rsidR="007F666F" w:rsidRPr="00337200" w:rsidRDefault="007F666F" w:rsidP="007F666F">
      <w:pPr>
        <w:jc w:val="center"/>
        <w:rPr>
          <w:rFonts w:ascii="Calibri" w:eastAsia="Calibri" w:hAnsi="Calibri" w:cs="Calibri"/>
          <w:szCs w:val="24"/>
        </w:rPr>
      </w:pPr>
      <w:r w:rsidRPr="00337200">
        <w:rPr>
          <w:rFonts w:ascii="微軟正黑體" w:eastAsia="微軟正黑體" w:hAnsi="微軟正黑體" w:cs="微軟正黑體" w:hint="eastAsia"/>
          <w:szCs w:val="24"/>
        </w:rPr>
        <w:t>臺北市立北投國民中學活動成果紀錄表</w:t>
      </w:r>
      <w:r>
        <w:rPr>
          <w:rFonts w:ascii="微軟正黑體" w:eastAsia="微軟正黑體" w:hAnsi="微軟正黑體" w:cs="微軟正黑體" w:hint="eastAsia"/>
          <w:szCs w:val="24"/>
        </w:rPr>
        <w:t>（</w:t>
      </w:r>
      <w:r>
        <w:rPr>
          <w:rFonts w:ascii="微軟正黑體" w:eastAsia="微軟正黑體" w:hAnsi="微軟正黑體" w:cs="微軟正黑體" w:hint="eastAsia"/>
          <w:szCs w:val="24"/>
        </w:rPr>
        <w:t>二</w:t>
      </w:r>
      <w:r>
        <w:rPr>
          <w:rFonts w:ascii="微軟正黑體" w:eastAsia="微軟正黑體" w:hAnsi="微軟正黑體" w:cs="微軟正黑體" w:hint="eastAsia"/>
          <w:szCs w:val="24"/>
        </w:rPr>
        <w:t>）</w:t>
      </w:r>
    </w:p>
    <w:tbl>
      <w:tblPr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7F666F" w:rsidRPr="00E36F11" w:rsidTr="00EF4D6A">
        <w:tc>
          <w:tcPr>
            <w:tcW w:w="1410" w:type="dxa"/>
          </w:tcPr>
          <w:p w:rsidR="007F666F" w:rsidRPr="00E36F11" w:rsidRDefault="007F666F" w:rsidP="00EF4D6A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活動名稱</w:t>
            </w:r>
          </w:p>
        </w:tc>
        <w:tc>
          <w:tcPr>
            <w:tcW w:w="2730" w:type="dxa"/>
          </w:tcPr>
          <w:p w:rsidR="007F666F" w:rsidRPr="00E36F11" w:rsidRDefault="007F666F" w:rsidP="007F666F">
            <w:pPr>
              <w:rPr>
                <w:rFonts w:asciiTheme="minorEastAsia" w:hAnsiTheme="minorEastAsia" w:cs="Calibri"/>
                <w:szCs w:val="24"/>
              </w:rPr>
            </w:pPr>
            <w:r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九</w:t>
            </w: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年級</w:t>
            </w:r>
            <w:r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校外教</w:t>
            </w: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學</w:t>
            </w:r>
          </w:p>
        </w:tc>
        <w:tc>
          <w:tcPr>
            <w:tcW w:w="810" w:type="dxa"/>
          </w:tcPr>
          <w:p w:rsidR="007F666F" w:rsidRPr="00E36F11" w:rsidRDefault="007F666F" w:rsidP="00EF4D6A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時間</w:t>
            </w:r>
          </w:p>
        </w:tc>
        <w:tc>
          <w:tcPr>
            <w:tcW w:w="4095" w:type="dxa"/>
          </w:tcPr>
          <w:p w:rsidR="007F666F" w:rsidRPr="00E36F11" w:rsidRDefault="007F666F" w:rsidP="007F666F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hint="eastAsia"/>
                <w:szCs w:val="24"/>
              </w:rPr>
              <w:t>10</w:t>
            </w:r>
            <w:r>
              <w:rPr>
                <w:rFonts w:asciiTheme="minorEastAsia" w:hAnsiTheme="minorEastAsia" w:hint="eastAsia"/>
                <w:szCs w:val="24"/>
              </w:rPr>
              <w:t>7</w:t>
            </w:r>
            <w:r w:rsidRPr="00E36F11">
              <w:rPr>
                <w:rFonts w:asciiTheme="minorEastAsia" w:hAnsiTheme="minorEastAsia" w:hint="eastAsia"/>
                <w:szCs w:val="24"/>
              </w:rPr>
              <w:t>年</w:t>
            </w:r>
            <w:r>
              <w:rPr>
                <w:rFonts w:asciiTheme="minorEastAsia" w:hAnsiTheme="minorEastAsia" w:hint="eastAsia"/>
                <w:szCs w:val="24"/>
              </w:rPr>
              <w:t>9</w:t>
            </w:r>
            <w:r w:rsidRPr="00E36F11">
              <w:rPr>
                <w:rFonts w:asciiTheme="minorEastAsia" w:hAnsiTheme="minorEastAsia" w:hint="eastAsia"/>
                <w:szCs w:val="24"/>
              </w:rPr>
              <w:t>月1</w:t>
            </w:r>
            <w:r>
              <w:rPr>
                <w:rFonts w:asciiTheme="minorEastAsia" w:hAnsiTheme="minorEastAsia" w:hint="eastAsia"/>
                <w:szCs w:val="24"/>
              </w:rPr>
              <w:t>2</w:t>
            </w:r>
            <w:r w:rsidRPr="00E36F11">
              <w:rPr>
                <w:rFonts w:asciiTheme="minorEastAsia" w:hAnsiTheme="minorEastAsia" w:hint="eastAsia"/>
                <w:szCs w:val="24"/>
              </w:rPr>
              <w:t>日</w:t>
            </w:r>
            <w:r>
              <w:rPr>
                <w:rFonts w:asciiTheme="minorEastAsia" w:hAnsiTheme="minorEastAsia" w:hint="eastAsia"/>
                <w:szCs w:val="24"/>
              </w:rPr>
              <w:t>-14日</w:t>
            </w:r>
          </w:p>
        </w:tc>
      </w:tr>
      <w:tr w:rsidR="007F666F" w:rsidRPr="00E36F11" w:rsidTr="00EF4D6A">
        <w:tc>
          <w:tcPr>
            <w:tcW w:w="1410" w:type="dxa"/>
          </w:tcPr>
          <w:p w:rsidR="007F666F" w:rsidRPr="00E36F11" w:rsidRDefault="007F666F" w:rsidP="00EF4D6A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地點</w:t>
            </w:r>
          </w:p>
        </w:tc>
        <w:tc>
          <w:tcPr>
            <w:tcW w:w="2730" w:type="dxa"/>
          </w:tcPr>
          <w:p w:rsidR="007F666F" w:rsidRDefault="007F666F" w:rsidP="00EF4D6A">
            <w:pPr>
              <w:rPr>
                <w:rFonts w:asciiTheme="minorEastAsia" w:hAnsiTheme="minorEastAsia" w:cs="Calibri"/>
                <w:szCs w:val="24"/>
              </w:rPr>
            </w:pPr>
            <w:r>
              <w:rPr>
                <w:rFonts w:asciiTheme="minorEastAsia" w:hAnsiTheme="minorEastAsia" w:cs="Calibri" w:hint="eastAsia"/>
                <w:szCs w:val="24"/>
              </w:rPr>
              <w:t>高雄十鼓文化園區、</w:t>
            </w:r>
          </w:p>
          <w:p w:rsidR="007F666F" w:rsidRPr="00E36F11" w:rsidRDefault="007F666F" w:rsidP="00EF4D6A">
            <w:pPr>
              <w:rPr>
                <w:rFonts w:asciiTheme="minorEastAsia" w:hAnsiTheme="minorEastAsia" w:cs="Calibri"/>
                <w:szCs w:val="24"/>
              </w:rPr>
            </w:pPr>
            <w:r>
              <w:rPr>
                <w:rFonts w:asciiTheme="minorEastAsia" w:hAnsiTheme="minorEastAsia" w:cs="Calibri" w:hint="eastAsia"/>
                <w:szCs w:val="24"/>
              </w:rPr>
              <w:t>義大世界</w:t>
            </w:r>
          </w:p>
        </w:tc>
        <w:tc>
          <w:tcPr>
            <w:tcW w:w="810" w:type="dxa"/>
          </w:tcPr>
          <w:p w:rsidR="007F666F" w:rsidRPr="00E36F11" w:rsidRDefault="007F666F" w:rsidP="00EF4D6A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t>對象</w:t>
            </w:r>
          </w:p>
        </w:tc>
        <w:tc>
          <w:tcPr>
            <w:tcW w:w="4095" w:type="dxa"/>
          </w:tcPr>
          <w:p w:rsidR="007F666F" w:rsidRPr="00E36F11" w:rsidRDefault="007F666F" w:rsidP="007F666F">
            <w:pPr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Calibri"/>
                <w:szCs w:val="24"/>
              </w:rPr>
              <w:t xml:space="preserve"> </w:t>
            </w:r>
            <w:r>
              <w:rPr>
                <w:rFonts w:asciiTheme="minorEastAsia" w:hAnsiTheme="minorEastAsia" w:cs="Calibri" w:hint="eastAsia"/>
                <w:szCs w:val="24"/>
              </w:rPr>
              <w:t>九</w:t>
            </w:r>
            <w:r w:rsidRPr="00E36F11">
              <w:rPr>
                <w:rFonts w:asciiTheme="minorEastAsia" w:hAnsiTheme="minorEastAsia"/>
                <w:color w:val="3C4043"/>
                <w:spacing w:val="3"/>
                <w:szCs w:val="24"/>
                <w:shd w:val="clear" w:color="auto" w:fill="FFFFFF"/>
              </w:rPr>
              <w:t>年級</w:t>
            </w:r>
            <w:r w:rsidRPr="00E36F11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師生</w:t>
            </w:r>
          </w:p>
        </w:tc>
      </w:tr>
      <w:tr w:rsidR="007F666F" w:rsidRPr="00E36F11" w:rsidTr="00EF4D6A">
        <w:trPr>
          <w:trHeight w:val="1030"/>
        </w:trPr>
        <w:tc>
          <w:tcPr>
            <w:tcW w:w="9045" w:type="dxa"/>
            <w:gridSpan w:val="4"/>
          </w:tcPr>
          <w:p w:rsidR="007F666F" w:rsidRPr="00E36F11" w:rsidRDefault="007F666F" w:rsidP="00651E6E">
            <w:pPr>
              <w:spacing w:line="440" w:lineRule="exact"/>
              <w:rPr>
                <w:rFonts w:asciiTheme="minorEastAsia" w:hAnsiTheme="minorEastAsia" w:cs="Calibri"/>
                <w:szCs w:val="24"/>
              </w:rPr>
            </w:pPr>
            <w:r w:rsidRPr="00E36F11">
              <w:rPr>
                <w:rFonts w:asciiTheme="minorEastAsia" w:hAnsiTheme="minorEastAsia" w:cs="微軟正黑體" w:hint="eastAsia"/>
                <w:szCs w:val="24"/>
              </w:rPr>
              <w:lastRenderedPageBreak/>
              <w:t>活動概述：本校</w:t>
            </w:r>
            <w:r>
              <w:rPr>
                <w:rFonts w:asciiTheme="minorEastAsia" w:hAnsiTheme="minorEastAsia" w:cs="微軟正黑體" w:hint="eastAsia"/>
                <w:szCs w:val="24"/>
              </w:rPr>
              <w:t>舉辦</w:t>
            </w:r>
            <w:r w:rsidRPr="007F666F">
              <w:rPr>
                <w:rFonts w:asciiTheme="minorEastAsia" w:hAnsiTheme="minorEastAsia" w:cs="微軟正黑體" w:hint="eastAsia"/>
                <w:szCs w:val="24"/>
              </w:rPr>
              <w:t>九年級校外教學</w:t>
            </w:r>
            <w:r>
              <w:rPr>
                <w:rFonts w:asciiTheme="minorEastAsia" w:hAnsiTheme="minorEastAsia" w:cs="微軟正黑體" w:hint="eastAsia"/>
                <w:szCs w:val="24"/>
              </w:rPr>
              <w:t>時</w:t>
            </w:r>
            <w:r w:rsidRPr="00E36F11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，</w:t>
            </w:r>
            <w:r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會</w:t>
            </w:r>
            <w:r w:rsidR="00651E6E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讓同學</w:t>
            </w:r>
            <w:r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先在遊覽車內觀看逃生影片</w:t>
            </w:r>
            <w:r w:rsidR="00651E6E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，下車後每車</w:t>
            </w:r>
            <w:r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領隊教導學生做逃生演練、</w:t>
            </w:r>
            <w:r w:rsidR="00651E6E">
              <w:rPr>
                <w:rFonts w:asciiTheme="minorEastAsia" w:hAnsiTheme="minorEastAsia" w:hint="eastAsia"/>
                <w:color w:val="3C4043"/>
                <w:spacing w:val="3"/>
                <w:szCs w:val="24"/>
                <w:shd w:val="clear" w:color="auto" w:fill="FFFFFF"/>
              </w:rPr>
              <w:t>進入飯店室內時也會介紹逃生要領</w:t>
            </w:r>
            <w:r w:rsidRPr="00E36F11">
              <w:rPr>
                <w:rFonts w:ascii="微軟正黑體" w:eastAsia="微軟正黑體" w:hAnsi="微軟正黑體" w:hint="eastAsia"/>
                <w:color w:val="444444"/>
                <w:spacing w:val="15"/>
                <w:szCs w:val="24"/>
                <w:shd w:val="clear" w:color="auto" w:fill="FFFFFF"/>
              </w:rPr>
              <w:t>，</w:t>
            </w:r>
            <w:r w:rsidR="00651E6E">
              <w:rPr>
                <w:rFonts w:ascii="微軟正黑體" w:eastAsia="微軟正黑體" w:hAnsi="微軟正黑體" w:hint="eastAsia"/>
                <w:color w:val="444444"/>
                <w:spacing w:val="15"/>
                <w:szCs w:val="24"/>
                <w:shd w:val="clear" w:color="auto" w:fill="FFFFFF"/>
              </w:rPr>
              <w:t>讓同學</w:t>
            </w:r>
            <w:r w:rsidRPr="00E36F11">
              <w:rPr>
                <w:rFonts w:ascii="微軟正黑體" w:eastAsia="微軟正黑體" w:hAnsi="微軟正黑體" w:hint="eastAsia"/>
                <w:color w:val="444444"/>
                <w:spacing w:val="15"/>
                <w:szCs w:val="24"/>
                <w:shd w:val="clear" w:color="auto" w:fill="FFFFFF"/>
              </w:rPr>
              <w:t>了解</w:t>
            </w:r>
            <w:r w:rsidR="00651E6E">
              <w:rPr>
                <w:rFonts w:ascii="微軟正黑體" w:eastAsia="微軟正黑體" w:hAnsi="微軟正黑體" w:hint="eastAsia"/>
                <w:color w:val="444444"/>
                <w:spacing w:val="15"/>
                <w:szCs w:val="24"/>
                <w:shd w:val="clear" w:color="auto" w:fill="FFFFFF"/>
              </w:rPr>
              <w:t>如何緊急避難</w:t>
            </w:r>
            <w:r w:rsidRPr="00E36F11">
              <w:rPr>
                <w:rFonts w:asciiTheme="minorEastAsia" w:hAnsiTheme="minorEastAsia"/>
                <w:color w:val="333333"/>
                <w:szCs w:val="24"/>
                <w:shd w:val="clear" w:color="auto" w:fill="FFFFFF"/>
              </w:rPr>
              <w:t>。</w:t>
            </w:r>
          </w:p>
        </w:tc>
      </w:tr>
    </w:tbl>
    <w:p w:rsidR="007F666F" w:rsidRDefault="007F666F" w:rsidP="007F666F">
      <w:pPr>
        <w:rPr>
          <w:rFonts w:ascii="Calibri" w:eastAsia="Calibri" w:hAnsi="Calibri" w:cs="Calibri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活動照片</w:t>
      </w:r>
    </w:p>
    <w:tbl>
      <w:tblPr>
        <w:tblW w:w="9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0"/>
        <w:gridCol w:w="4545"/>
      </w:tblGrid>
      <w:tr w:rsidR="007F666F" w:rsidTr="00651E6E">
        <w:trPr>
          <w:trHeight w:val="1479"/>
        </w:trPr>
        <w:tc>
          <w:tcPr>
            <w:tcW w:w="4520" w:type="dxa"/>
          </w:tcPr>
          <w:p w:rsidR="007F666F" w:rsidRDefault="00651E6E" w:rsidP="00EF4D6A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95B33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-65066</wp:posOffset>
                  </wp:positionH>
                  <wp:positionV relativeFrom="margin">
                    <wp:posOffset>0</wp:posOffset>
                  </wp:positionV>
                  <wp:extent cx="2755562" cy="1841500"/>
                  <wp:effectExtent l="0" t="0" r="6985" b="6350"/>
                  <wp:wrapSquare wrapText="bothSides"/>
                  <wp:docPr id="15" name="圖片 15" descr="E28A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28A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23" cy="184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5" w:type="dxa"/>
          </w:tcPr>
          <w:p w:rsidR="007F666F" w:rsidRDefault="00651E6E" w:rsidP="00EF4D6A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95B33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0</wp:posOffset>
                  </wp:positionV>
                  <wp:extent cx="2867025" cy="1911350"/>
                  <wp:effectExtent l="0" t="0" r="9525" b="0"/>
                  <wp:wrapSquare wrapText="bothSides"/>
                  <wp:docPr id="16" name="圖片 16" descr="E28A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28A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666F" w:rsidRDefault="007F666F" w:rsidP="00EF4D6A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7F666F" w:rsidTr="00EF4D6A">
        <w:tc>
          <w:tcPr>
            <w:tcW w:w="4520" w:type="dxa"/>
          </w:tcPr>
          <w:p w:rsidR="007F666F" w:rsidRPr="00DB6407" w:rsidRDefault="00651E6E" w:rsidP="00EF4D6A">
            <w:pPr>
              <w:rPr>
                <w:rFonts w:ascii="微軟正黑體" w:eastAsia="微軟正黑體" w:hAnsi="微軟正黑體" w:cs="微軟正黑體"/>
                <w:szCs w:val="24"/>
              </w:rPr>
            </w:pPr>
            <w:r w:rsidRPr="00D95B33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3AFB004D" wp14:editId="4A475234">
                  <wp:extent cx="2704592" cy="1800000"/>
                  <wp:effectExtent l="0" t="0" r="635" b="0"/>
                  <wp:docPr id="17" name="圖片 17" descr="E28A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28A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9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7F666F" w:rsidRPr="00DB6407" w:rsidRDefault="00651E6E" w:rsidP="00EF4D6A">
            <w:pPr>
              <w:rPr>
                <w:rFonts w:ascii="微軟正黑體" w:eastAsia="微軟正黑體" w:hAnsi="微軟正黑體" w:cs="微軟正黑體"/>
                <w:szCs w:val="24"/>
              </w:rPr>
            </w:pPr>
            <w:r w:rsidRPr="0051155D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CEF0F04" wp14:editId="4A1FC7CC">
                  <wp:extent cx="2704167" cy="1800000"/>
                  <wp:effectExtent l="0" t="0" r="1270" b="0"/>
                  <wp:docPr id="18" name="圖片 18" descr="E28A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28A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66F" w:rsidRDefault="007F666F" w:rsidP="00651E6E">
      <w:bookmarkStart w:id="0" w:name="_GoBack"/>
      <w:bookmarkEnd w:id="0"/>
    </w:p>
    <w:sectPr w:rsidR="007F66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730" w:rsidRDefault="00346730" w:rsidP="003A39A9">
      <w:r>
        <w:separator/>
      </w:r>
    </w:p>
  </w:endnote>
  <w:endnote w:type="continuationSeparator" w:id="0">
    <w:p w:rsidR="00346730" w:rsidRDefault="00346730" w:rsidP="003A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730" w:rsidRDefault="00346730" w:rsidP="003A39A9">
      <w:r>
        <w:separator/>
      </w:r>
    </w:p>
  </w:footnote>
  <w:footnote w:type="continuationSeparator" w:id="0">
    <w:p w:rsidR="00346730" w:rsidRDefault="00346730" w:rsidP="003A39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BC0"/>
    <w:rsid w:val="000709CB"/>
    <w:rsid w:val="00346730"/>
    <w:rsid w:val="003A39A9"/>
    <w:rsid w:val="005F4BC0"/>
    <w:rsid w:val="00651E6E"/>
    <w:rsid w:val="007F666F"/>
    <w:rsid w:val="00855D28"/>
    <w:rsid w:val="00874D1C"/>
    <w:rsid w:val="00BF34A7"/>
    <w:rsid w:val="00E3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B1EF0"/>
  <w15:chartTrackingRefBased/>
  <w15:docId w15:val="{0E490091-44A6-4CDC-9BBE-E09B508D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-control-static">
    <w:name w:val="form-control-static"/>
    <w:basedOn w:val="a"/>
    <w:rsid w:val="005F4BC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help-block">
    <w:name w:val="help-block"/>
    <w:basedOn w:val="a0"/>
    <w:rsid w:val="005F4BC0"/>
  </w:style>
  <w:style w:type="paragraph" w:styleId="a3">
    <w:name w:val="header"/>
    <w:basedOn w:val="a"/>
    <w:link w:val="a4"/>
    <w:uiPriority w:val="99"/>
    <w:unhideWhenUsed/>
    <w:rsid w:val="003A39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A39A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A39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A39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2019-09-25T05:51:00Z</dcterms:created>
  <dcterms:modified xsi:type="dcterms:W3CDTF">2019-09-26T07:32:00Z</dcterms:modified>
</cp:coreProperties>
</file>